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ДОГОВОР участия в долевом строительстве </w:t>
      </w:r>
    </w:p>
    <w:p w14:paraId="7236076F" w14:textId="479193C8"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многоквартирного дома № </w:t>
      </w:r>
      <w:r w:rsidR="00BE6973" w:rsidRPr="00F161C8">
        <w:rPr>
          <w:rFonts w:ascii="Times New Roman" w:hAnsi="Times New Roman" w:cs="Times New Roman"/>
          <w:b/>
          <w:color w:val="000000" w:themeColor="text1"/>
          <w:sz w:val="22"/>
          <w:szCs w:val="22"/>
        </w:rPr>
        <w:t>НФ</w:t>
      </w:r>
      <w:r w:rsidR="00DF2B8C" w:rsidRPr="00F161C8">
        <w:rPr>
          <w:rFonts w:ascii="Times New Roman" w:hAnsi="Times New Roman" w:cs="Times New Roman"/>
          <w:b/>
          <w:color w:val="000000" w:themeColor="text1"/>
          <w:sz w:val="22"/>
          <w:szCs w:val="22"/>
        </w:rPr>
        <w:t>/</w:t>
      </w:r>
      <w:r w:rsidR="00AE26ED">
        <w:rPr>
          <w:rFonts w:ascii="Times New Roman" w:hAnsi="Times New Roman" w:cs="Times New Roman"/>
          <w:b/>
          <w:bCs/>
          <w:color w:val="000000" w:themeColor="text1"/>
          <w:sz w:val="22"/>
          <w:szCs w:val="22"/>
        </w:rPr>
        <w:t>3-4-66</w:t>
      </w:r>
      <w:r w:rsidR="00B53D9F" w:rsidRPr="00F161C8">
        <w:rPr>
          <w:rFonts w:ascii="Times New Roman" w:hAnsi="Times New Roman" w:cs="Times New Roman"/>
          <w:b/>
          <w:color w:val="000000" w:themeColor="text1"/>
          <w:sz w:val="22"/>
          <w:szCs w:val="22"/>
        </w:rPr>
        <w:t>/</w:t>
      </w:r>
      <w:r w:rsidR="00571BD1" w:rsidRPr="00F161C8">
        <w:rPr>
          <w:rFonts w:ascii="Times New Roman" w:hAnsi="Times New Roman" w:cs="Times New Roman"/>
          <w:b/>
          <w:color w:val="000000" w:themeColor="text1"/>
          <w:sz w:val="22"/>
          <w:szCs w:val="22"/>
        </w:rPr>
        <w:t>2</w:t>
      </w:r>
      <w:r w:rsidR="002361C8">
        <w:rPr>
          <w:rFonts w:ascii="Times New Roman" w:hAnsi="Times New Roman" w:cs="Times New Roman"/>
          <w:b/>
          <w:color w:val="000000" w:themeColor="text1"/>
          <w:sz w:val="22"/>
          <w:szCs w:val="22"/>
        </w:rPr>
        <w:t>1</w:t>
      </w:r>
    </w:p>
    <w:p w14:paraId="1DC82F41"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p>
    <w:p w14:paraId="23C982E4" w14:textId="45070E20" w:rsidR="003803DD"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F161C8">
        <w:rPr>
          <w:rFonts w:ascii="Times New Roman" w:hAnsi="Times New Roman" w:cs="Times New Roman"/>
          <w:color w:val="000000" w:themeColor="text1"/>
          <w:sz w:val="22"/>
          <w:szCs w:val="22"/>
        </w:rPr>
        <w:t>г.п</w:t>
      </w:r>
      <w:proofErr w:type="spellEnd"/>
      <w:r w:rsidRPr="00F161C8">
        <w:rPr>
          <w:rFonts w:ascii="Times New Roman" w:hAnsi="Times New Roman" w:cs="Times New Roman"/>
          <w:color w:val="000000" w:themeColor="text1"/>
          <w:sz w:val="22"/>
          <w:szCs w:val="22"/>
        </w:rPr>
        <w:t>. Дубровка</w:t>
      </w:r>
      <w:r w:rsidRPr="00F161C8">
        <w:rPr>
          <w:rFonts w:ascii="Times New Roman" w:hAnsi="Times New Roman" w:cs="Times New Roman"/>
          <w:color w:val="000000" w:themeColor="text1"/>
          <w:sz w:val="22"/>
          <w:szCs w:val="22"/>
        </w:rPr>
        <w:tab/>
      </w:r>
    </w:p>
    <w:p w14:paraId="401D6F4F" w14:textId="673BAF55" w:rsidR="00571BD1" w:rsidRPr="00F161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Всеволожского р-на</w:t>
      </w:r>
      <w:r w:rsidRPr="00F161C8">
        <w:rPr>
          <w:rFonts w:ascii="Times New Roman" w:hAnsi="Times New Roman" w:cs="Times New Roman"/>
          <w:color w:val="000000" w:themeColor="text1"/>
          <w:sz w:val="22"/>
          <w:szCs w:val="22"/>
        </w:rPr>
        <w:tab/>
        <w:t xml:space="preserve">«___» </w:t>
      </w:r>
      <w:r w:rsidR="002361C8">
        <w:rPr>
          <w:rFonts w:ascii="Times New Roman" w:hAnsi="Times New Roman" w:cs="Times New Roman"/>
          <w:color w:val="000000" w:themeColor="text1"/>
          <w:sz w:val="22"/>
          <w:szCs w:val="22"/>
        </w:rPr>
        <w:t>января</w:t>
      </w:r>
      <w:r w:rsidRPr="00F161C8">
        <w:rPr>
          <w:rFonts w:ascii="Times New Roman" w:hAnsi="Times New Roman" w:cs="Times New Roman"/>
          <w:color w:val="000000" w:themeColor="text1"/>
          <w:sz w:val="22"/>
          <w:szCs w:val="22"/>
        </w:rPr>
        <w:t xml:space="preserve"> 202</w:t>
      </w:r>
      <w:r w:rsidR="002361C8">
        <w:rPr>
          <w:rFonts w:ascii="Times New Roman" w:hAnsi="Times New Roman" w:cs="Times New Roman"/>
          <w:color w:val="000000" w:themeColor="text1"/>
          <w:sz w:val="22"/>
          <w:szCs w:val="22"/>
        </w:rPr>
        <w:t>1</w:t>
      </w:r>
      <w:r w:rsidRPr="00F161C8">
        <w:rPr>
          <w:rFonts w:ascii="Times New Roman" w:hAnsi="Times New Roman" w:cs="Times New Roman"/>
          <w:color w:val="000000" w:themeColor="text1"/>
          <w:sz w:val="22"/>
          <w:szCs w:val="22"/>
        </w:rPr>
        <w:t xml:space="preserve"> года</w:t>
      </w:r>
    </w:p>
    <w:p w14:paraId="41F47FA3" w14:textId="0834684B" w:rsidR="00571BD1"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Ленинградской области</w:t>
      </w:r>
    </w:p>
    <w:p w14:paraId="04AF3A1A"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F161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F161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w:t>
      </w:r>
      <w:r w:rsidR="00944016" w:rsidRPr="00F161C8">
        <w:rPr>
          <w:rFonts w:ascii="Times New Roman" w:eastAsia="Calibri" w:hAnsi="Times New Roman" w:cs="Times New Roman"/>
          <w:color w:val="000000" w:themeColor="text1"/>
          <w:sz w:val="22"/>
          <w:szCs w:val="22"/>
          <w:lang w:eastAsia="en-US"/>
        </w:rPr>
        <w:t>/1</w:t>
      </w:r>
      <w:r w:rsidRPr="00F161C8">
        <w:rPr>
          <w:rFonts w:ascii="Times New Roman" w:eastAsia="Calibri" w:hAnsi="Times New Roman" w:cs="Times New Roman"/>
          <w:color w:val="000000" w:themeColor="text1"/>
          <w:sz w:val="22"/>
          <w:szCs w:val="22"/>
          <w:lang w:eastAsia="en-US"/>
        </w:rPr>
        <w:t xml:space="preserve">, </w:t>
      </w:r>
      <w:r w:rsidR="00944016" w:rsidRPr="00F161C8">
        <w:rPr>
          <w:rFonts w:ascii="Times New Roman" w:eastAsia="Calibri" w:hAnsi="Times New Roman" w:cs="Times New Roman"/>
          <w:color w:val="000000" w:themeColor="text1"/>
          <w:sz w:val="22"/>
          <w:szCs w:val="22"/>
          <w:lang w:eastAsia="en-US"/>
        </w:rPr>
        <w:t xml:space="preserve">ком. 1-2, </w:t>
      </w:r>
      <w:r w:rsidRPr="00F161C8">
        <w:rPr>
          <w:rFonts w:ascii="Times New Roman" w:eastAsia="Calibri" w:hAnsi="Times New Roman" w:cs="Times New Roman"/>
          <w:color w:val="000000" w:themeColor="text1"/>
          <w:sz w:val="22"/>
          <w:szCs w:val="22"/>
          <w:lang w:eastAsia="en-US"/>
        </w:rPr>
        <w:t xml:space="preserve">пом. </w:t>
      </w:r>
      <w:r w:rsidR="00944016" w:rsidRPr="00F161C8">
        <w:rPr>
          <w:rFonts w:ascii="Times New Roman" w:eastAsia="Calibri" w:hAnsi="Times New Roman" w:cs="Times New Roman"/>
          <w:color w:val="000000" w:themeColor="text1"/>
          <w:sz w:val="22"/>
          <w:szCs w:val="22"/>
          <w:lang w:eastAsia="en-US"/>
        </w:rPr>
        <w:t>2</w:t>
      </w:r>
      <w:r w:rsidRPr="00F161C8">
        <w:rPr>
          <w:rFonts w:ascii="Times New Roman" w:eastAsia="Calibri" w:hAnsi="Times New Roman" w:cs="Times New Roman"/>
          <w:color w:val="000000" w:themeColor="text1"/>
          <w:sz w:val="22"/>
          <w:szCs w:val="22"/>
          <w:lang w:eastAsia="en-US"/>
        </w:rPr>
        <w:t>5</w:t>
      </w:r>
      <w:r w:rsidR="00944016" w:rsidRPr="00F161C8">
        <w:rPr>
          <w:rFonts w:ascii="Times New Roman" w:eastAsia="Calibri" w:hAnsi="Times New Roman" w:cs="Times New Roman"/>
          <w:color w:val="000000" w:themeColor="text1"/>
          <w:sz w:val="22"/>
          <w:szCs w:val="22"/>
          <w:lang w:eastAsia="en-US"/>
        </w:rPr>
        <w:t>Н,</w:t>
      </w:r>
      <w:r w:rsidRPr="00F161C8">
        <w:rPr>
          <w:rFonts w:ascii="Times New Roman" w:eastAsia="Calibri" w:hAnsi="Times New Roman" w:cs="Times New Roman"/>
          <w:color w:val="000000" w:themeColor="text1"/>
          <w:sz w:val="22"/>
          <w:szCs w:val="22"/>
          <w:lang w:eastAsia="en-US"/>
        </w:rPr>
        <w:t xml:space="preserve">), </w:t>
      </w:r>
      <w:r w:rsidRPr="00F161C8">
        <w:rPr>
          <w:rFonts w:ascii="Times New Roman" w:hAnsi="Times New Roman" w:cs="Times New Roman"/>
          <w:color w:val="000000" w:themeColor="text1"/>
          <w:sz w:val="22"/>
          <w:szCs w:val="22"/>
        </w:rPr>
        <w:t>именуемое в дальнейшем «</w:t>
      </w:r>
      <w:r w:rsidRPr="00F161C8">
        <w:rPr>
          <w:rFonts w:ascii="Times New Roman" w:hAnsi="Times New Roman" w:cs="Times New Roman"/>
          <w:b/>
          <w:color w:val="000000" w:themeColor="text1"/>
          <w:sz w:val="22"/>
          <w:szCs w:val="22"/>
        </w:rPr>
        <w:t>Застройщик</w:t>
      </w:r>
      <w:r w:rsidRPr="00F161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4C20A9C9" w:rsidR="00956E7A" w:rsidRPr="00F161C8"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proofErr w:type="spellStart"/>
      <w:r w:rsidR="00AE26ED">
        <w:rPr>
          <w:rFonts w:ascii="Times New Roman" w:hAnsi="Times New Roman" w:cs="Times New Roman"/>
          <w:b/>
          <w:color w:val="000000" w:themeColor="text1"/>
          <w:sz w:val="22"/>
          <w:szCs w:val="22"/>
        </w:rPr>
        <w:t>Ашурова</w:t>
      </w:r>
      <w:proofErr w:type="spellEnd"/>
      <w:r w:rsidR="00AE26ED">
        <w:rPr>
          <w:rFonts w:ascii="Times New Roman" w:hAnsi="Times New Roman" w:cs="Times New Roman"/>
          <w:b/>
          <w:color w:val="000000" w:themeColor="text1"/>
          <w:sz w:val="22"/>
          <w:szCs w:val="22"/>
        </w:rPr>
        <w:t xml:space="preserve"> </w:t>
      </w:r>
      <w:proofErr w:type="spellStart"/>
      <w:r w:rsidR="00AE26ED">
        <w:rPr>
          <w:rFonts w:ascii="Times New Roman" w:hAnsi="Times New Roman" w:cs="Times New Roman"/>
          <w:b/>
          <w:color w:val="000000" w:themeColor="text1"/>
          <w:sz w:val="22"/>
          <w:szCs w:val="22"/>
        </w:rPr>
        <w:t>Дилафруз</w:t>
      </w:r>
      <w:proofErr w:type="spellEnd"/>
      <w:r w:rsidR="00AE26ED">
        <w:rPr>
          <w:rFonts w:ascii="Times New Roman" w:hAnsi="Times New Roman" w:cs="Times New Roman"/>
          <w:b/>
          <w:color w:val="000000" w:themeColor="text1"/>
          <w:sz w:val="22"/>
          <w:szCs w:val="22"/>
        </w:rPr>
        <w:t xml:space="preserve"> </w:t>
      </w:r>
      <w:proofErr w:type="spellStart"/>
      <w:r w:rsidR="00AE26ED">
        <w:rPr>
          <w:rFonts w:ascii="Times New Roman" w:hAnsi="Times New Roman" w:cs="Times New Roman"/>
          <w:b/>
          <w:color w:val="000000" w:themeColor="text1"/>
          <w:sz w:val="22"/>
          <w:szCs w:val="22"/>
        </w:rPr>
        <w:t>Сироджевна</w:t>
      </w:r>
      <w:proofErr w:type="spellEnd"/>
      <w:r w:rsidRPr="00F161C8">
        <w:rPr>
          <w:rFonts w:ascii="Times New Roman" w:hAnsi="Times New Roman" w:cs="Times New Roman"/>
          <w:color w:val="000000" w:themeColor="text1"/>
          <w:sz w:val="22"/>
          <w:szCs w:val="22"/>
        </w:rPr>
        <w:t xml:space="preserve">, пол </w:t>
      </w:r>
      <w:r w:rsidR="005410F2">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sidR="00AE26ED">
        <w:rPr>
          <w:rFonts w:ascii="Times New Roman" w:hAnsi="Times New Roman" w:cs="Times New Roman"/>
          <w:color w:val="000000" w:themeColor="text1"/>
          <w:sz w:val="22"/>
          <w:szCs w:val="22"/>
        </w:rPr>
        <w:t>10</w:t>
      </w:r>
      <w:r w:rsidR="00DE6D6F" w:rsidRPr="00F161C8">
        <w:rPr>
          <w:rFonts w:ascii="Times New Roman" w:hAnsi="Times New Roman" w:cs="Times New Roman"/>
          <w:color w:val="000000" w:themeColor="text1"/>
          <w:sz w:val="22"/>
          <w:szCs w:val="22"/>
        </w:rPr>
        <w:t>.</w:t>
      </w:r>
      <w:r w:rsidR="00AE26ED">
        <w:rPr>
          <w:rFonts w:ascii="Times New Roman" w:hAnsi="Times New Roman" w:cs="Times New Roman"/>
          <w:color w:val="000000" w:themeColor="text1"/>
          <w:sz w:val="22"/>
          <w:szCs w:val="22"/>
        </w:rPr>
        <w:t>09</w:t>
      </w:r>
      <w:r w:rsidR="00DE6D6F" w:rsidRPr="00F161C8">
        <w:rPr>
          <w:rFonts w:ascii="Times New Roman" w:hAnsi="Times New Roman" w:cs="Times New Roman"/>
          <w:color w:val="000000" w:themeColor="text1"/>
          <w:sz w:val="22"/>
          <w:szCs w:val="22"/>
        </w:rPr>
        <w:t>.19</w:t>
      </w:r>
      <w:r w:rsidR="00AE26ED">
        <w:rPr>
          <w:rFonts w:ascii="Times New Roman" w:hAnsi="Times New Roman" w:cs="Times New Roman"/>
          <w:color w:val="000000" w:themeColor="text1"/>
          <w:sz w:val="22"/>
          <w:szCs w:val="22"/>
        </w:rPr>
        <w:t>90</w:t>
      </w:r>
      <w:r w:rsidRPr="00F161C8">
        <w:rPr>
          <w:rFonts w:ascii="Times New Roman" w:hAnsi="Times New Roman" w:cs="Times New Roman"/>
          <w:color w:val="000000" w:themeColor="text1"/>
          <w:sz w:val="22"/>
          <w:szCs w:val="22"/>
        </w:rPr>
        <w:t xml:space="preserve"> года рождения, место рождения </w:t>
      </w:r>
      <w:r w:rsidR="00DE6D6F" w:rsidRPr="00F161C8">
        <w:rPr>
          <w:rFonts w:ascii="Times New Roman" w:hAnsi="Times New Roman" w:cs="Times New Roman"/>
          <w:color w:val="000000" w:themeColor="text1"/>
          <w:sz w:val="22"/>
          <w:szCs w:val="22"/>
        </w:rPr>
        <w:t xml:space="preserve">гор. </w:t>
      </w:r>
      <w:r w:rsidR="00AE26ED">
        <w:rPr>
          <w:rFonts w:ascii="Times New Roman" w:hAnsi="Times New Roman" w:cs="Times New Roman"/>
          <w:color w:val="000000" w:themeColor="text1"/>
          <w:sz w:val="22"/>
          <w:szCs w:val="22"/>
        </w:rPr>
        <w:t>Душанбе Республики Таджикистан</w:t>
      </w:r>
      <w:r w:rsidRPr="00F161C8">
        <w:rPr>
          <w:rFonts w:ascii="Times New Roman" w:hAnsi="Times New Roman" w:cs="Times New Roman"/>
          <w:color w:val="000000" w:themeColor="text1"/>
          <w:sz w:val="22"/>
          <w:szCs w:val="22"/>
        </w:rPr>
        <w:t xml:space="preserve">, паспорт </w:t>
      </w:r>
      <w:r w:rsidR="00AE26ED">
        <w:rPr>
          <w:rFonts w:ascii="Times New Roman" w:hAnsi="Times New Roman" w:cs="Times New Roman"/>
          <w:color w:val="000000" w:themeColor="text1"/>
          <w:sz w:val="22"/>
          <w:szCs w:val="22"/>
        </w:rPr>
        <w:t xml:space="preserve">40 11 368729 </w:t>
      </w:r>
      <w:r w:rsidRPr="00F161C8">
        <w:rPr>
          <w:rFonts w:ascii="Times New Roman" w:hAnsi="Times New Roman" w:cs="Times New Roman"/>
          <w:color w:val="000000" w:themeColor="text1"/>
          <w:sz w:val="22"/>
          <w:szCs w:val="22"/>
        </w:rPr>
        <w:t xml:space="preserve">выдан </w:t>
      </w:r>
      <w:r w:rsidR="00DE6D6F" w:rsidRPr="00F161C8">
        <w:rPr>
          <w:rFonts w:ascii="Times New Roman" w:hAnsi="Times New Roman" w:cs="Times New Roman"/>
          <w:color w:val="000000" w:themeColor="text1"/>
          <w:sz w:val="22"/>
          <w:szCs w:val="22"/>
        </w:rPr>
        <w:t xml:space="preserve">ТП № </w:t>
      </w:r>
      <w:r w:rsidR="00AE26ED">
        <w:rPr>
          <w:rFonts w:ascii="Times New Roman" w:hAnsi="Times New Roman" w:cs="Times New Roman"/>
          <w:color w:val="000000" w:themeColor="text1"/>
          <w:sz w:val="22"/>
          <w:szCs w:val="22"/>
        </w:rPr>
        <w:t>75</w:t>
      </w:r>
      <w:r w:rsidR="00DE6D6F" w:rsidRPr="00F161C8">
        <w:rPr>
          <w:rFonts w:ascii="Times New Roman" w:hAnsi="Times New Roman" w:cs="Times New Roman"/>
          <w:color w:val="000000" w:themeColor="text1"/>
          <w:sz w:val="22"/>
          <w:szCs w:val="22"/>
        </w:rPr>
        <w:t xml:space="preserve"> Отдела УФМС России по Санкт-Петербургу и Ленинградской обл. в </w:t>
      </w:r>
      <w:r w:rsidR="00AE26ED">
        <w:rPr>
          <w:rFonts w:ascii="Times New Roman" w:hAnsi="Times New Roman" w:cs="Times New Roman"/>
          <w:color w:val="000000" w:themeColor="text1"/>
          <w:sz w:val="22"/>
          <w:szCs w:val="22"/>
        </w:rPr>
        <w:t>Фрунзенском</w:t>
      </w:r>
      <w:r w:rsidR="00DE6D6F" w:rsidRPr="00F161C8">
        <w:rPr>
          <w:rFonts w:ascii="Times New Roman" w:hAnsi="Times New Roman" w:cs="Times New Roman"/>
          <w:color w:val="000000" w:themeColor="text1"/>
          <w:sz w:val="22"/>
          <w:szCs w:val="22"/>
        </w:rPr>
        <w:t xml:space="preserve"> р-не гор. Санкт-Петербурга</w:t>
      </w:r>
      <w:r w:rsidRPr="00F161C8">
        <w:rPr>
          <w:rFonts w:ascii="Times New Roman" w:hAnsi="Times New Roman" w:cs="Times New Roman"/>
          <w:color w:val="000000" w:themeColor="text1"/>
          <w:sz w:val="22"/>
          <w:szCs w:val="22"/>
        </w:rPr>
        <w:t xml:space="preserve"> </w:t>
      </w:r>
      <w:r w:rsidR="00AE26ED">
        <w:rPr>
          <w:rFonts w:ascii="Times New Roman" w:hAnsi="Times New Roman" w:cs="Times New Roman"/>
          <w:color w:val="000000" w:themeColor="text1"/>
          <w:sz w:val="22"/>
          <w:szCs w:val="22"/>
        </w:rPr>
        <w:t>26</w:t>
      </w:r>
      <w:r w:rsidR="00DE6D6F" w:rsidRPr="00F161C8">
        <w:rPr>
          <w:rFonts w:ascii="Times New Roman" w:hAnsi="Times New Roman" w:cs="Times New Roman"/>
          <w:color w:val="000000" w:themeColor="text1"/>
          <w:sz w:val="22"/>
          <w:szCs w:val="22"/>
        </w:rPr>
        <w:t>.</w:t>
      </w:r>
      <w:r w:rsidR="00AE26ED">
        <w:rPr>
          <w:rFonts w:ascii="Times New Roman" w:hAnsi="Times New Roman" w:cs="Times New Roman"/>
          <w:color w:val="000000" w:themeColor="text1"/>
          <w:sz w:val="22"/>
          <w:szCs w:val="22"/>
        </w:rPr>
        <w:t>11</w:t>
      </w:r>
      <w:r w:rsidR="00DE6D6F"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20</w:t>
      </w:r>
      <w:r w:rsidR="00AE26ED">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 xml:space="preserve"> года, код подразделения </w:t>
      </w:r>
      <w:r w:rsidR="00AE26ED">
        <w:rPr>
          <w:rFonts w:ascii="Times New Roman" w:hAnsi="Times New Roman" w:cs="Times New Roman"/>
          <w:color w:val="000000" w:themeColor="text1"/>
          <w:sz w:val="22"/>
          <w:szCs w:val="22"/>
        </w:rPr>
        <w:t>78</w:t>
      </w:r>
      <w:r w:rsidR="005410F2">
        <w:rPr>
          <w:rFonts w:ascii="Times New Roman" w:hAnsi="Times New Roman" w:cs="Times New Roman"/>
          <w:color w:val="000000" w:themeColor="text1"/>
          <w:sz w:val="22"/>
          <w:szCs w:val="22"/>
        </w:rPr>
        <w:t>0</w:t>
      </w:r>
      <w:r w:rsidR="00DE6D6F" w:rsidRPr="00F161C8">
        <w:rPr>
          <w:rFonts w:ascii="Times New Roman" w:hAnsi="Times New Roman" w:cs="Times New Roman"/>
          <w:color w:val="000000" w:themeColor="text1"/>
          <w:sz w:val="22"/>
          <w:szCs w:val="22"/>
        </w:rPr>
        <w:t>-0</w:t>
      </w:r>
      <w:r w:rsidR="00AE26ED">
        <w:rPr>
          <w:rFonts w:ascii="Times New Roman" w:hAnsi="Times New Roman" w:cs="Times New Roman"/>
          <w:color w:val="000000" w:themeColor="text1"/>
          <w:sz w:val="22"/>
          <w:szCs w:val="22"/>
        </w:rPr>
        <w:t>75</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sidR="00DE6D6F" w:rsidRPr="00F161C8">
        <w:rPr>
          <w:rFonts w:ascii="Times New Roman" w:hAnsi="Times New Roman" w:cs="Times New Roman"/>
          <w:color w:val="000000" w:themeColor="text1"/>
          <w:sz w:val="22"/>
          <w:szCs w:val="22"/>
        </w:rPr>
        <w:t>город Санкт-Петербург</w:t>
      </w:r>
      <w:r w:rsidRPr="00F161C8">
        <w:rPr>
          <w:rFonts w:ascii="Times New Roman" w:hAnsi="Times New Roman" w:cs="Times New Roman"/>
          <w:color w:val="000000" w:themeColor="text1"/>
          <w:sz w:val="22"/>
          <w:szCs w:val="22"/>
        </w:rPr>
        <w:t xml:space="preserve">, </w:t>
      </w:r>
      <w:r w:rsidR="005410F2">
        <w:rPr>
          <w:rFonts w:ascii="Times New Roman" w:hAnsi="Times New Roman" w:cs="Times New Roman"/>
          <w:color w:val="000000" w:themeColor="text1"/>
          <w:sz w:val="22"/>
          <w:szCs w:val="22"/>
        </w:rPr>
        <w:t xml:space="preserve">улица </w:t>
      </w:r>
      <w:r w:rsidR="00AE26ED">
        <w:rPr>
          <w:rFonts w:ascii="Times New Roman" w:hAnsi="Times New Roman" w:cs="Times New Roman"/>
          <w:color w:val="000000" w:themeColor="text1"/>
          <w:sz w:val="22"/>
          <w:szCs w:val="22"/>
        </w:rPr>
        <w:t>Бухарестская</w:t>
      </w:r>
      <w:r w:rsidRPr="00F161C8">
        <w:rPr>
          <w:rFonts w:ascii="Times New Roman" w:hAnsi="Times New Roman" w:cs="Times New Roman"/>
          <w:color w:val="000000" w:themeColor="text1"/>
          <w:sz w:val="22"/>
          <w:szCs w:val="22"/>
        </w:rPr>
        <w:t xml:space="preserve">, дом </w:t>
      </w:r>
      <w:r w:rsidR="00AE26ED">
        <w:rPr>
          <w:rFonts w:ascii="Times New Roman" w:hAnsi="Times New Roman" w:cs="Times New Roman"/>
          <w:color w:val="000000" w:themeColor="text1"/>
          <w:sz w:val="22"/>
          <w:szCs w:val="22"/>
        </w:rPr>
        <w:t>86</w:t>
      </w:r>
      <w:r w:rsidRPr="00F161C8">
        <w:rPr>
          <w:rFonts w:ascii="Times New Roman" w:hAnsi="Times New Roman" w:cs="Times New Roman"/>
          <w:color w:val="000000" w:themeColor="text1"/>
          <w:sz w:val="22"/>
          <w:szCs w:val="22"/>
        </w:rPr>
        <w:t>,</w:t>
      </w:r>
      <w:r w:rsidR="00AE26ED">
        <w:rPr>
          <w:rFonts w:ascii="Times New Roman" w:hAnsi="Times New Roman" w:cs="Times New Roman"/>
          <w:color w:val="000000" w:themeColor="text1"/>
          <w:sz w:val="22"/>
          <w:szCs w:val="22"/>
        </w:rPr>
        <w:t xml:space="preserve"> корпус 2,</w:t>
      </w:r>
      <w:r w:rsidRPr="00F161C8">
        <w:rPr>
          <w:rFonts w:ascii="Times New Roman" w:hAnsi="Times New Roman" w:cs="Times New Roman"/>
          <w:color w:val="000000" w:themeColor="text1"/>
          <w:sz w:val="22"/>
          <w:szCs w:val="22"/>
        </w:rPr>
        <w:t xml:space="preserve"> квартира </w:t>
      </w:r>
      <w:r w:rsidR="00AE26ED">
        <w:rPr>
          <w:rFonts w:ascii="Times New Roman" w:hAnsi="Times New Roman" w:cs="Times New Roman"/>
          <w:color w:val="000000" w:themeColor="text1"/>
          <w:sz w:val="22"/>
          <w:szCs w:val="22"/>
        </w:rPr>
        <w:t>128</w:t>
      </w:r>
      <w:r w:rsidRPr="00F161C8">
        <w:rPr>
          <w:rFonts w:ascii="Times New Roman" w:hAnsi="Times New Roman" w:cs="Times New Roman"/>
          <w:color w:val="000000" w:themeColor="text1"/>
          <w:sz w:val="22"/>
          <w:szCs w:val="22"/>
        </w:rPr>
        <w:t>,</w:t>
      </w:r>
      <w:r w:rsidRPr="00F161C8">
        <w:rPr>
          <w:rFonts w:ascii="Times New Roman" w:hAnsi="Times New Roman" w:cs="Times New Roman"/>
          <w:b/>
          <w:color w:val="000000" w:themeColor="text1"/>
          <w:sz w:val="22"/>
          <w:szCs w:val="22"/>
        </w:rPr>
        <w:t xml:space="preserve"> </w:t>
      </w:r>
      <w:r w:rsidRPr="00F161C8">
        <w:rPr>
          <w:rFonts w:ascii="Times New Roman" w:hAnsi="Times New Roman" w:cs="Times New Roman"/>
          <w:color w:val="000000" w:themeColor="text1"/>
          <w:sz w:val="22"/>
          <w:szCs w:val="22"/>
        </w:rPr>
        <w:t>именуемый(-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в дальнейшем </w:t>
      </w:r>
      <w:r w:rsidRPr="00F161C8">
        <w:rPr>
          <w:rFonts w:ascii="Times New Roman" w:hAnsi="Times New Roman" w:cs="Times New Roman"/>
          <w:b/>
          <w:color w:val="000000" w:themeColor="text1"/>
          <w:sz w:val="22"/>
          <w:szCs w:val="22"/>
        </w:rPr>
        <w:t>«Дольщик</w:t>
      </w:r>
      <w:r w:rsidRPr="00F161C8">
        <w:rPr>
          <w:rFonts w:ascii="Times New Roman" w:hAnsi="Times New Roman" w:cs="Times New Roman"/>
          <w:color w:val="000000" w:themeColor="text1"/>
          <w:sz w:val="22"/>
          <w:szCs w:val="22"/>
        </w:rPr>
        <w:t xml:space="preserve">», с другой стороны, </w:t>
      </w:r>
      <w:r w:rsidRPr="00F161C8">
        <w:rPr>
          <w:rFonts w:ascii="Times New Roman" w:hAnsi="Times New Roman" w:cs="Times New Roman"/>
          <w:bCs/>
          <w:color w:val="000000" w:themeColor="text1"/>
          <w:sz w:val="22"/>
          <w:szCs w:val="22"/>
        </w:rPr>
        <w:t>совместно</w:t>
      </w:r>
      <w:r w:rsidRPr="00F161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F161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F161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Правовое основание Договора</w:t>
      </w:r>
    </w:p>
    <w:p w14:paraId="1429F3CC" w14:textId="473E6A58"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F161C8">
        <w:rPr>
          <w:rFonts w:ascii="Times New Roman" w:hAnsi="Times New Roman" w:cs="Times New Roman"/>
          <w:color w:val="000000" w:themeColor="text1"/>
          <w:sz w:val="22"/>
          <w:szCs w:val="22"/>
        </w:rPr>
        <w:br/>
      </w:r>
      <w:r w:rsidRPr="00F161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F161C8">
        <w:rPr>
          <w:rFonts w:ascii="Times New Roman" w:hAnsi="Times New Roman" w:cs="Times New Roman"/>
          <w:color w:val="000000" w:themeColor="text1"/>
          <w:sz w:val="22"/>
          <w:szCs w:val="22"/>
        </w:rPr>
        <w:t xml:space="preserve">ЖК РФ), Федеральный закон </w:t>
      </w:r>
      <w:r w:rsidR="00B83804" w:rsidRPr="00F161C8">
        <w:rPr>
          <w:rFonts w:ascii="Times New Roman" w:hAnsi="Times New Roman" w:cs="Times New Roman"/>
          <w:color w:val="000000" w:themeColor="text1"/>
          <w:sz w:val="22"/>
          <w:szCs w:val="22"/>
        </w:rPr>
        <w:br/>
      </w:r>
      <w:r w:rsidR="00BE0D98" w:rsidRPr="00F161C8">
        <w:rPr>
          <w:rFonts w:ascii="Times New Roman" w:hAnsi="Times New Roman" w:cs="Times New Roman"/>
          <w:color w:val="000000" w:themeColor="text1"/>
          <w:sz w:val="22"/>
          <w:szCs w:val="22"/>
        </w:rPr>
        <w:t>от 30.12.</w:t>
      </w:r>
      <w:r w:rsidRPr="00F161C8">
        <w:rPr>
          <w:rFonts w:ascii="Times New Roman" w:hAnsi="Times New Roman" w:cs="Times New Roman"/>
          <w:color w:val="000000" w:themeColor="text1"/>
          <w:sz w:val="22"/>
          <w:szCs w:val="22"/>
        </w:rPr>
        <w:t>2004 №</w:t>
      </w:r>
      <w:r w:rsidR="00C42C5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r w:rsidR="00B83804" w:rsidRPr="00F161C8">
        <w:rPr>
          <w:rFonts w:ascii="Times New Roman" w:hAnsi="Times New Roman" w:cs="Times New Roman"/>
          <w:color w:val="000000" w:themeColor="text1"/>
          <w:sz w:val="22"/>
          <w:szCs w:val="22"/>
        </w:rPr>
        <w:t xml:space="preserve">, </w:t>
      </w:r>
      <w:r w:rsidR="00521E52" w:rsidRPr="00F161C8">
        <w:rPr>
          <w:rFonts w:ascii="Times New Roman" w:hAnsi="Times New Roman" w:cs="Times New Roman"/>
          <w:color w:val="000000" w:themeColor="text1"/>
          <w:sz w:val="22"/>
          <w:szCs w:val="22"/>
        </w:rPr>
        <w:t>Федеральны</w:t>
      </w:r>
      <w:r w:rsidR="000309CA" w:rsidRPr="00F161C8">
        <w:rPr>
          <w:rFonts w:ascii="Times New Roman" w:hAnsi="Times New Roman" w:cs="Times New Roman"/>
          <w:color w:val="000000" w:themeColor="text1"/>
          <w:sz w:val="22"/>
          <w:szCs w:val="22"/>
        </w:rPr>
        <w:t>й</w:t>
      </w:r>
      <w:r w:rsidR="00521E52" w:rsidRPr="00F161C8">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Pr="00F161C8">
        <w:rPr>
          <w:rFonts w:ascii="Times New Roman" w:hAnsi="Times New Roman" w:cs="Times New Roman"/>
          <w:color w:val="000000" w:themeColor="text1"/>
          <w:sz w:val="22"/>
          <w:szCs w:val="22"/>
        </w:rPr>
        <w:t>.</w:t>
      </w:r>
    </w:p>
    <w:p w14:paraId="287A9C06" w14:textId="57BBEA16" w:rsidR="004C7287" w:rsidRPr="004F706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Строительство многоквартирного </w:t>
      </w:r>
      <w:r w:rsidRPr="004F706F">
        <w:rPr>
          <w:rFonts w:ascii="Times New Roman" w:hAnsi="Times New Roman" w:cs="Times New Roman"/>
          <w:color w:val="000000" w:themeColor="text1"/>
          <w:sz w:val="22"/>
          <w:szCs w:val="22"/>
        </w:rPr>
        <w:t>дома (</w:t>
      </w:r>
      <w:r w:rsidR="004A2F75" w:rsidRPr="004F706F">
        <w:rPr>
          <w:rFonts w:ascii="Times New Roman" w:hAnsi="Times New Roman" w:cs="Times New Roman"/>
          <w:b/>
          <w:color w:val="000000" w:themeColor="text1"/>
          <w:sz w:val="22"/>
          <w:szCs w:val="22"/>
        </w:rPr>
        <w:t>корпус</w:t>
      </w:r>
      <w:r w:rsidR="001E4F54" w:rsidRPr="004F706F">
        <w:rPr>
          <w:rFonts w:ascii="Times New Roman" w:hAnsi="Times New Roman" w:cs="Times New Roman"/>
          <w:b/>
          <w:color w:val="000000" w:themeColor="text1"/>
          <w:sz w:val="22"/>
          <w:szCs w:val="22"/>
        </w:rPr>
        <w:t xml:space="preserve"> </w:t>
      </w:r>
      <w:r w:rsidR="00AE26ED" w:rsidRPr="004F706F">
        <w:rPr>
          <w:rFonts w:ascii="Times New Roman" w:hAnsi="Times New Roman" w:cs="Times New Roman"/>
          <w:b/>
          <w:bCs/>
          <w:color w:val="000000" w:themeColor="text1"/>
          <w:sz w:val="22"/>
          <w:szCs w:val="22"/>
        </w:rPr>
        <w:t>3-4</w:t>
      </w:r>
      <w:r w:rsidRPr="004F706F">
        <w:rPr>
          <w:rFonts w:ascii="Times New Roman" w:hAnsi="Times New Roman" w:cs="Times New Roman"/>
          <w:color w:val="000000" w:themeColor="text1"/>
          <w:sz w:val="22"/>
          <w:szCs w:val="22"/>
        </w:rPr>
        <w:t xml:space="preserve">) со встроенными помещениями </w:t>
      </w:r>
      <w:r w:rsidRPr="004F706F">
        <w:rPr>
          <w:rFonts w:ascii="Times New Roman" w:hAnsi="Times New Roman" w:cs="Times New Roman"/>
          <w:bCs/>
          <w:color w:val="000000" w:themeColor="text1"/>
          <w:sz w:val="22"/>
          <w:szCs w:val="22"/>
        </w:rPr>
        <w:t xml:space="preserve">(далее – Дом) осуществляется </w:t>
      </w:r>
      <w:r w:rsidRPr="004F706F">
        <w:rPr>
          <w:rFonts w:ascii="Times New Roman" w:hAnsi="Times New Roman" w:cs="Times New Roman"/>
          <w:color w:val="000000" w:themeColor="text1"/>
          <w:sz w:val="22"/>
          <w:szCs w:val="22"/>
        </w:rPr>
        <w:t xml:space="preserve">на земельном участке по адресу: </w:t>
      </w:r>
      <w:r w:rsidR="009D7C7F" w:rsidRPr="004F706F">
        <w:rPr>
          <w:rFonts w:ascii="Times New Roman" w:hAnsi="Times New Roman" w:cs="Times New Roman"/>
          <w:b/>
          <w:color w:val="000000" w:themeColor="text1"/>
          <w:sz w:val="22"/>
          <w:szCs w:val="22"/>
        </w:rPr>
        <w:t>Ленинградская обл</w:t>
      </w:r>
      <w:r w:rsidR="00BE0D98" w:rsidRPr="004F706F">
        <w:rPr>
          <w:rFonts w:ascii="Times New Roman" w:hAnsi="Times New Roman" w:cs="Times New Roman"/>
          <w:b/>
          <w:color w:val="000000" w:themeColor="text1"/>
          <w:sz w:val="22"/>
          <w:szCs w:val="22"/>
        </w:rPr>
        <w:t>.</w:t>
      </w:r>
      <w:r w:rsidR="009D7C7F" w:rsidRPr="004F706F">
        <w:rPr>
          <w:rFonts w:ascii="Times New Roman" w:hAnsi="Times New Roman" w:cs="Times New Roman"/>
          <w:b/>
          <w:color w:val="000000" w:themeColor="text1"/>
          <w:sz w:val="22"/>
          <w:szCs w:val="22"/>
        </w:rPr>
        <w:t>, Всеволожский</w:t>
      </w:r>
      <w:r w:rsidR="0033516F" w:rsidRPr="004F706F">
        <w:rPr>
          <w:rFonts w:ascii="Times New Roman" w:hAnsi="Times New Roman" w:cs="Times New Roman"/>
          <w:b/>
          <w:color w:val="000000" w:themeColor="text1"/>
          <w:sz w:val="22"/>
          <w:szCs w:val="22"/>
        </w:rPr>
        <w:t xml:space="preserve"> </w:t>
      </w:r>
      <w:r w:rsidR="009D7C7F" w:rsidRPr="004F706F">
        <w:rPr>
          <w:rFonts w:ascii="Times New Roman" w:hAnsi="Times New Roman" w:cs="Times New Roman"/>
          <w:b/>
          <w:color w:val="000000" w:themeColor="text1"/>
          <w:sz w:val="22"/>
          <w:szCs w:val="22"/>
        </w:rPr>
        <w:t>р</w:t>
      </w:r>
      <w:r w:rsidR="00BE0D98" w:rsidRPr="004F706F">
        <w:rPr>
          <w:rFonts w:ascii="Times New Roman" w:hAnsi="Times New Roman" w:cs="Times New Roman"/>
          <w:b/>
          <w:color w:val="000000" w:themeColor="text1"/>
          <w:sz w:val="22"/>
          <w:szCs w:val="22"/>
        </w:rPr>
        <w:t>-</w:t>
      </w:r>
      <w:r w:rsidR="009D7C7F" w:rsidRPr="004F706F">
        <w:rPr>
          <w:rFonts w:ascii="Times New Roman" w:hAnsi="Times New Roman" w:cs="Times New Roman"/>
          <w:b/>
          <w:color w:val="000000" w:themeColor="text1"/>
          <w:sz w:val="22"/>
          <w:szCs w:val="22"/>
        </w:rPr>
        <w:t>н,</w:t>
      </w:r>
      <w:r w:rsidR="0033516F" w:rsidRPr="004F706F">
        <w:rPr>
          <w:rFonts w:ascii="Times New Roman" w:hAnsi="Times New Roman" w:cs="Times New Roman"/>
          <w:b/>
          <w:color w:val="000000" w:themeColor="text1"/>
          <w:sz w:val="22"/>
          <w:szCs w:val="22"/>
        </w:rPr>
        <w:t xml:space="preserve"> </w:t>
      </w:r>
      <w:r w:rsidR="00956E7A" w:rsidRPr="004F706F">
        <w:rPr>
          <w:rFonts w:ascii="Times New Roman" w:hAnsi="Times New Roman" w:cs="Times New Roman"/>
          <w:b/>
          <w:color w:val="000000" w:themeColor="text1"/>
          <w:sz w:val="22"/>
          <w:szCs w:val="22"/>
        </w:rPr>
        <w:t xml:space="preserve"> </w:t>
      </w:r>
      <w:proofErr w:type="spellStart"/>
      <w:r w:rsidR="009D7C7F" w:rsidRPr="004F706F">
        <w:rPr>
          <w:rFonts w:ascii="Times New Roman" w:hAnsi="Times New Roman" w:cs="Times New Roman"/>
          <w:b/>
          <w:color w:val="000000" w:themeColor="text1"/>
          <w:sz w:val="22"/>
          <w:szCs w:val="22"/>
        </w:rPr>
        <w:t>г.п</w:t>
      </w:r>
      <w:proofErr w:type="spellEnd"/>
      <w:r w:rsidR="009D7C7F" w:rsidRPr="004F706F">
        <w:rPr>
          <w:rFonts w:ascii="Times New Roman" w:hAnsi="Times New Roman" w:cs="Times New Roman"/>
          <w:b/>
          <w:color w:val="000000" w:themeColor="text1"/>
          <w:sz w:val="22"/>
          <w:szCs w:val="22"/>
        </w:rPr>
        <w:t xml:space="preserve">. </w:t>
      </w:r>
      <w:r w:rsidR="0033516F" w:rsidRPr="004F706F">
        <w:rPr>
          <w:rFonts w:ascii="Times New Roman" w:hAnsi="Times New Roman" w:cs="Times New Roman"/>
          <w:b/>
          <w:color w:val="000000" w:themeColor="text1"/>
          <w:sz w:val="22"/>
          <w:szCs w:val="22"/>
        </w:rPr>
        <w:t xml:space="preserve">Дубровка, </w:t>
      </w:r>
      <w:r w:rsidR="006A4175" w:rsidRPr="004F706F">
        <w:rPr>
          <w:rFonts w:ascii="Times New Roman" w:hAnsi="Times New Roman" w:cs="Times New Roman"/>
          <w:b/>
          <w:color w:val="000000" w:themeColor="text1"/>
          <w:sz w:val="22"/>
          <w:szCs w:val="22"/>
        </w:rPr>
        <w:t>ул. Советская, участок №</w:t>
      </w:r>
      <w:r w:rsidR="00BE0D98" w:rsidRPr="004F706F">
        <w:rPr>
          <w:rFonts w:ascii="Times New Roman" w:hAnsi="Times New Roman" w:cs="Times New Roman"/>
          <w:b/>
          <w:color w:val="000000" w:themeColor="text1"/>
          <w:sz w:val="22"/>
          <w:szCs w:val="22"/>
        </w:rPr>
        <w:t xml:space="preserve"> </w:t>
      </w:r>
      <w:r w:rsidR="006A4175" w:rsidRPr="004F706F">
        <w:rPr>
          <w:rFonts w:ascii="Times New Roman" w:hAnsi="Times New Roman" w:cs="Times New Roman"/>
          <w:b/>
          <w:color w:val="000000" w:themeColor="text1"/>
          <w:sz w:val="22"/>
          <w:szCs w:val="22"/>
        </w:rPr>
        <w:t xml:space="preserve">36 </w:t>
      </w:r>
      <w:r w:rsidRPr="004F706F">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4F706F">
        <w:rPr>
          <w:rFonts w:ascii="Times New Roman" w:hAnsi="Times New Roman" w:cs="Times New Roman"/>
          <w:b/>
          <w:color w:val="000000" w:themeColor="text1"/>
          <w:sz w:val="22"/>
          <w:szCs w:val="22"/>
        </w:rPr>
        <w:t xml:space="preserve">на основании разрешения на строительство </w:t>
      </w:r>
      <w:r w:rsidR="00C87E23" w:rsidRPr="004F706F">
        <w:rPr>
          <w:rFonts w:ascii="Times New Roman" w:hAnsi="Times New Roman" w:cs="Times New Roman"/>
          <w:b/>
          <w:color w:val="000000" w:themeColor="text1"/>
          <w:sz w:val="22"/>
          <w:szCs w:val="22"/>
        </w:rPr>
        <w:t>№</w:t>
      </w:r>
      <w:r w:rsidR="00C42C5E" w:rsidRPr="004F706F">
        <w:rPr>
          <w:rFonts w:ascii="Times New Roman" w:hAnsi="Times New Roman" w:cs="Times New Roman"/>
          <w:b/>
          <w:color w:val="000000" w:themeColor="text1"/>
          <w:sz w:val="22"/>
          <w:szCs w:val="22"/>
        </w:rPr>
        <w:t xml:space="preserve"> </w:t>
      </w:r>
      <w:r w:rsidR="00C87E23" w:rsidRPr="004F706F">
        <w:rPr>
          <w:rFonts w:ascii="Times New Roman" w:hAnsi="Times New Roman" w:cs="Times New Roman"/>
          <w:b/>
          <w:color w:val="000000" w:themeColor="text1"/>
          <w:sz w:val="22"/>
          <w:szCs w:val="22"/>
        </w:rPr>
        <w:t>47-</w:t>
      </w:r>
      <w:r w:rsidR="00C87E23" w:rsidRPr="004F706F">
        <w:rPr>
          <w:rFonts w:ascii="Times New Roman" w:hAnsi="Times New Roman" w:cs="Times New Roman"/>
          <w:b/>
          <w:color w:val="000000" w:themeColor="text1"/>
          <w:sz w:val="22"/>
          <w:szCs w:val="22"/>
          <w:lang w:val="en-US"/>
        </w:rPr>
        <w:t>RU</w:t>
      </w:r>
      <w:r w:rsidR="001447B7" w:rsidRPr="004F706F">
        <w:rPr>
          <w:rFonts w:ascii="Times New Roman" w:hAnsi="Times New Roman" w:cs="Times New Roman"/>
          <w:b/>
          <w:color w:val="000000" w:themeColor="text1"/>
          <w:sz w:val="22"/>
          <w:szCs w:val="22"/>
        </w:rPr>
        <w:t xml:space="preserve"> 47504102-011</w:t>
      </w:r>
      <w:r w:rsidR="001250BE" w:rsidRPr="004F706F">
        <w:rPr>
          <w:rFonts w:ascii="Times New Roman" w:hAnsi="Times New Roman" w:cs="Times New Roman"/>
          <w:b/>
          <w:color w:val="000000" w:themeColor="text1"/>
          <w:sz w:val="22"/>
          <w:szCs w:val="22"/>
        </w:rPr>
        <w:t>-2</w:t>
      </w:r>
      <w:r w:rsidR="001447B7" w:rsidRPr="004F706F">
        <w:rPr>
          <w:rFonts w:ascii="Times New Roman" w:hAnsi="Times New Roman" w:cs="Times New Roman"/>
          <w:b/>
          <w:color w:val="000000" w:themeColor="text1"/>
          <w:sz w:val="22"/>
          <w:szCs w:val="22"/>
        </w:rPr>
        <w:t>-</w:t>
      </w:r>
      <w:r w:rsidR="00C87E23" w:rsidRPr="004F706F">
        <w:rPr>
          <w:rFonts w:ascii="Times New Roman" w:hAnsi="Times New Roman" w:cs="Times New Roman"/>
          <w:b/>
          <w:color w:val="000000" w:themeColor="text1"/>
          <w:sz w:val="22"/>
          <w:szCs w:val="22"/>
        </w:rPr>
        <w:t xml:space="preserve">16, </w:t>
      </w:r>
      <w:r w:rsidR="00C87E23" w:rsidRPr="004F706F">
        <w:rPr>
          <w:rFonts w:ascii="Times New Roman" w:hAnsi="Times New Roman" w:cs="Times New Roman"/>
          <w:color w:val="000000" w:themeColor="text1"/>
          <w:sz w:val="22"/>
          <w:szCs w:val="22"/>
        </w:rPr>
        <w:t>выданного Администрацией МО «</w:t>
      </w:r>
      <w:proofErr w:type="spellStart"/>
      <w:r w:rsidR="00C87E23" w:rsidRPr="004F706F">
        <w:rPr>
          <w:rFonts w:ascii="Times New Roman" w:hAnsi="Times New Roman" w:cs="Times New Roman"/>
          <w:color w:val="000000" w:themeColor="text1"/>
          <w:sz w:val="22"/>
          <w:szCs w:val="22"/>
        </w:rPr>
        <w:t>Дубровское</w:t>
      </w:r>
      <w:proofErr w:type="spellEnd"/>
      <w:r w:rsidR="00C87E23" w:rsidRPr="004F706F">
        <w:rPr>
          <w:rFonts w:ascii="Times New Roman" w:hAnsi="Times New Roman" w:cs="Times New Roman"/>
          <w:color w:val="000000" w:themeColor="text1"/>
          <w:sz w:val="22"/>
          <w:szCs w:val="22"/>
        </w:rPr>
        <w:t xml:space="preserve"> городское поселение» Всеволожского района Ленинградской област</w:t>
      </w:r>
      <w:r w:rsidR="009E72A2" w:rsidRPr="004F706F">
        <w:rPr>
          <w:rFonts w:ascii="Times New Roman" w:hAnsi="Times New Roman" w:cs="Times New Roman"/>
          <w:color w:val="000000" w:themeColor="text1"/>
          <w:sz w:val="22"/>
          <w:szCs w:val="22"/>
        </w:rPr>
        <w:t xml:space="preserve">и 06.06.2016, действующего до </w:t>
      </w:r>
      <w:r w:rsidR="009E72A2" w:rsidRPr="004F706F">
        <w:rPr>
          <w:rFonts w:ascii="Times New Roman" w:hAnsi="Times New Roman" w:cs="Times New Roman"/>
          <w:b/>
          <w:color w:val="000000" w:themeColor="text1"/>
          <w:sz w:val="22"/>
          <w:szCs w:val="22"/>
        </w:rPr>
        <w:t>31.12.2021</w:t>
      </w:r>
      <w:r w:rsidR="009E72A2" w:rsidRPr="004F706F">
        <w:rPr>
          <w:rFonts w:ascii="Times New Roman" w:hAnsi="Times New Roman" w:cs="Times New Roman"/>
          <w:color w:val="000000" w:themeColor="text1"/>
          <w:sz w:val="22"/>
          <w:szCs w:val="22"/>
        </w:rPr>
        <w:t xml:space="preserve"> г</w:t>
      </w:r>
      <w:r w:rsidRPr="004F706F">
        <w:rPr>
          <w:rFonts w:ascii="Times New Roman" w:hAnsi="Times New Roman" w:cs="Times New Roman"/>
          <w:color w:val="000000" w:themeColor="text1"/>
          <w:sz w:val="22"/>
          <w:szCs w:val="22"/>
        </w:rPr>
        <w:t xml:space="preserve"> </w:t>
      </w:r>
      <w:r w:rsidR="00C42C5E" w:rsidRPr="004F706F">
        <w:rPr>
          <w:rFonts w:ascii="Times New Roman" w:hAnsi="Times New Roman" w:cs="Times New Roman"/>
          <w:color w:val="000000" w:themeColor="text1"/>
          <w:sz w:val="22"/>
          <w:szCs w:val="22"/>
        </w:rPr>
        <w:t xml:space="preserve">(далее – </w:t>
      </w:r>
      <w:r w:rsidRPr="004F706F">
        <w:rPr>
          <w:rFonts w:ascii="Times New Roman" w:hAnsi="Times New Roman" w:cs="Times New Roman"/>
          <w:color w:val="000000" w:themeColor="text1"/>
          <w:sz w:val="22"/>
          <w:szCs w:val="22"/>
        </w:rPr>
        <w:t>Земельный участок).</w:t>
      </w:r>
    </w:p>
    <w:p w14:paraId="02C04D87" w14:textId="012F2776" w:rsidR="006B38D8" w:rsidRPr="004F706F"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4F706F">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E50DF5" w:rsidRPr="004F706F">
        <w:rPr>
          <w:rFonts w:ascii="Times New Roman" w:hAnsi="Times New Roman" w:cs="Times New Roman"/>
          <w:b/>
          <w:color w:val="000000" w:themeColor="text1"/>
          <w:sz w:val="22"/>
          <w:szCs w:val="22"/>
        </w:rPr>
        <w:t>1</w:t>
      </w:r>
      <w:r w:rsidR="00337FB4" w:rsidRPr="004F706F">
        <w:rPr>
          <w:rFonts w:ascii="Times New Roman" w:hAnsi="Times New Roman" w:cs="Times New Roman"/>
          <w:b/>
          <w:color w:val="000000" w:themeColor="text1"/>
          <w:sz w:val="22"/>
          <w:szCs w:val="22"/>
        </w:rPr>
        <w:t xml:space="preserve"> квартал 202</w:t>
      </w:r>
      <w:r w:rsidR="00E50DF5" w:rsidRPr="004F706F">
        <w:rPr>
          <w:rFonts w:ascii="Times New Roman" w:hAnsi="Times New Roman" w:cs="Times New Roman"/>
          <w:b/>
          <w:color w:val="000000" w:themeColor="text1"/>
          <w:sz w:val="22"/>
          <w:szCs w:val="22"/>
        </w:rPr>
        <w:t>1</w:t>
      </w:r>
      <w:r w:rsidRPr="004F706F">
        <w:rPr>
          <w:rFonts w:ascii="Times New Roman" w:hAnsi="Times New Roman" w:cs="Times New Roman"/>
          <w:b/>
          <w:color w:val="000000" w:themeColor="text1"/>
          <w:sz w:val="22"/>
          <w:szCs w:val="22"/>
        </w:rPr>
        <w:t xml:space="preserve"> г</w:t>
      </w:r>
      <w:r w:rsidR="00BE0D98" w:rsidRPr="004F706F">
        <w:rPr>
          <w:rFonts w:ascii="Times New Roman" w:hAnsi="Times New Roman" w:cs="Times New Roman"/>
          <w:b/>
          <w:color w:val="000000" w:themeColor="text1"/>
          <w:sz w:val="22"/>
          <w:szCs w:val="22"/>
        </w:rPr>
        <w:t>.</w:t>
      </w:r>
    </w:p>
    <w:p w14:paraId="5734AAB3" w14:textId="7F0CFC6B" w:rsidR="007B79DC" w:rsidRPr="004F706F"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4F706F">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4F706F">
        <w:rPr>
          <w:rFonts w:ascii="Times New Roman" w:hAnsi="Times New Roman" w:cs="Times New Roman"/>
          <w:b/>
          <w:color w:val="000000" w:themeColor="text1"/>
          <w:sz w:val="22"/>
          <w:szCs w:val="22"/>
        </w:rPr>
        <w:t xml:space="preserve">но не позднее </w:t>
      </w:r>
      <w:r w:rsidR="00956E7A" w:rsidRPr="004F706F">
        <w:rPr>
          <w:rFonts w:ascii="Times New Roman" w:hAnsi="Times New Roman" w:cs="Times New Roman"/>
          <w:b/>
          <w:color w:val="000000" w:themeColor="text1"/>
          <w:sz w:val="22"/>
          <w:szCs w:val="22"/>
        </w:rPr>
        <w:t>3</w:t>
      </w:r>
      <w:r w:rsidR="00E50DF5" w:rsidRPr="004F706F">
        <w:rPr>
          <w:rFonts w:ascii="Times New Roman" w:hAnsi="Times New Roman" w:cs="Times New Roman"/>
          <w:b/>
          <w:color w:val="000000" w:themeColor="text1"/>
          <w:sz w:val="22"/>
          <w:szCs w:val="22"/>
        </w:rPr>
        <w:t>0</w:t>
      </w:r>
      <w:r w:rsidR="00956E7A" w:rsidRPr="004F706F">
        <w:rPr>
          <w:rFonts w:ascii="Times New Roman" w:hAnsi="Times New Roman" w:cs="Times New Roman"/>
          <w:b/>
          <w:color w:val="000000" w:themeColor="text1"/>
          <w:sz w:val="22"/>
          <w:szCs w:val="22"/>
        </w:rPr>
        <w:t xml:space="preserve"> </w:t>
      </w:r>
      <w:r w:rsidR="00E50DF5" w:rsidRPr="004F706F">
        <w:rPr>
          <w:rFonts w:ascii="Times New Roman" w:hAnsi="Times New Roman" w:cs="Times New Roman"/>
          <w:b/>
          <w:color w:val="000000" w:themeColor="text1"/>
          <w:sz w:val="22"/>
          <w:szCs w:val="22"/>
        </w:rPr>
        <w:t>июня</w:t>
      </w:r>
      <w:r w:rsidRPr="004F706F">
        <w:rPr>
          <w:rFonts w:ascii="Times New Roman" w:hAnsi="Times New Roman" w:cs="Times New Roman"/>
          <w:b/>
          <w:color w:val="000000" w:themeColor="text1"/>
          <w:sz w:val="22"/>
          <w:szCs w:val="22"/>
        </w:rPr>
        <w:t xml:space="preserve"> </w:t>
      </w:r>
      <w:r w:rsidR="00337FB4" w:rsidRPr="004F706F">
        <w:rPr>
          <w:rFonts w:ascii="Times New Roman" w:hAnsi="Times New Roman" w:cs="Times New Roman"/>
          <w:b/>
          <w:color w:val="000000" w:themeColor="text1"/>
          <w:sz w:val="22"/>
          <w:szCs w:val="22"/>
        </w:rPr>
        <w:t>202</w:t>
      </w:r>
      <w:r w:rsidR="00956E7A" w:rsidRPr="004F706F">
        <w:rPr>
          <w:rFonts w:ascii="Times New Roman" w:hAnsi="Times New Roman" w:cs="Times New Roman"/>
          <w:b/>
          <w:color w:val="000000" w:themeColor="text1"/>
          <w:sz w:val="22"/>
          <w:szCs w:val="22"/>
        </w:rPr>
        <w:t>1</w:t>
      </w:r>
      <w:r w:rsidRPr="004F706F">
        <w:rPr>
          <w:rFonts w:ascii="Times New Roman" w:hAnsi="Times New Roman" w:cs="Times New Roman"/>
          <w:b/>
          <w:color w:val="000000" w:themeColor="text1"/>
          <w:sz w:val="22"/>
          <w:szCs w:val="22"/>
        </w:rPr>
        <w:t xml:space="preserve"> г.</w:t>
      </w:r>
    </w:p>
    <w:p w14:paraId="266AE220" w14:textId="15914FB7" w:rsidR="006B38D8" w:rsidRPr="004F706F"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4F706F">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4F706F">
        <w:rPr>
          <w:rFonts w:ascii="Times New Roman" w:hAnsi="Times New Roman" w:cs="Times New Roman"/>
          <w:color w:val="000000" w:themeColor="text1"/>
          <w:sz w:val="22"/>
          <w:szCs w:val="22"/>
        </w:rPr>
        <w:t xml:space="preserve">Договором </w:t>
      </w:r>
      <w:r w:rsidRPr="004F706F">
        <w:rPr>
          <w:rFonts w:ascii="Times New Roman" w:hAnsi="Times New Roman" w:cs="Times New Roman"/>
          <w:color w:val="000000" w:themeColor="text1"/>
          <w:sz w:val="22"/>
          <w:szCs w:val="22"/>
        </w:rPr>
        <w:t xml:space="preserve">срок, Застройщик </w:t>
      </w:r>
      <w:r w:rsidRPr="004F706F">
        <w:rPr>
          <w:rFonts w:ascii="Times New Roman" w:hAnsi="Times New Roman" w:cs="Times New Roman"/>
          <w:b/>
          <w:color w:val="000000" w:themeColor="text1"/>
          <w:sz w:val="22"/>
          <w:szCs w:val="22"/>
        </w:rPr>
        <w:t>не позднее чем за два месяца</w:t>
      </w:r>
      <w:r w:rsidRPr="004F706F">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4F706F">
        <w:rPr>
          <w:rFonts w:ascii="Times New Roman" w:hAnsi="Times New Roman" w:cs="Times New Roman"/>
          <w:color w:val="000000" w:themeColor="text1"/>
          <w:sz w:val="22"/>
          <w:szCs w:val="22"/>
        </w:rPr>
        <w:t>Д</w:t>
      </w:r>
      <w:r w:rsidRPr="004F706F">
        <w:rPr>
          <w:rFonts w:ascii="Times New Roman" w:hAnsi="Times New Roman" w:cs="Times New Roman"/>
          <w:color w:val="000000" w:themeColor="text1"/>
          <w:sz w:val="22"/>
          <w:szCs w:val="22"/>
        </w:rPr>
        <w:t xml:space="preserve">оговора. </w:t>
      </w:r>
    </w:p>
    <w:p w14:paraId="3E1ED42D" w14:textId="77777777" w:rsidR="004C7287" w:rsidRPr="004F706F"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4F706F">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4F706F">
        <w:rPr>
          <w:rFonts w:ascii="Times New Roman" w:hAnsi="Times New Roman" w:cs="Times New Roman"/>
          <w:b/>
          <w:color w:val="000000" w:themeColor="text1"/>
          <w:sz w:val="22"/>
          <w:szCs w:val="22"/>
        </w:rPr>
        <w:t>.</w:t>
      </w:r>
    </w:p>
    <w:p w14:paraId="3FBE92E5" w14:textId="19185592" w:rsidR="004C7287" w:rsidRPr="004F706F"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4F706F">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4F706F">
        <w:rPr>
          <w:rFonts w:ascii="Times New Roman" w:hAnsi="Times New Roman" w:cs="Times New Roman"/>
          <w:color w:val="000000" w:themeColor="text1"/>
          <w:sz w:val="22"/>
          <w:szCs w:val="22"/>
        </w:rPr>
        <w:t>аренды</w:t>
      </w:r>
      <w:r w:rsidRPr="004F706F">
        <w:rPr>
          <w:rFonts w:ascii="Times New Roman" w:hAnsi="Times New Roman" w:cs="Times New Roman"/>
          <w:color w:val="000000" w:themeColor="text1"/>
          <w:sz w:val="22"/>
          <w:szCs w:val="22"/>
        </w:rPr>
        <w:t xml:space="preserve"> на основании Договора </w:t>
      </w:r>
      <w:r w:rsidR="00727AFA" w:rsidRPr="004F706F">
        <w:rPr>
          <w:rFonts w:ascii="Times New Roman" w:hAnsi="Times New Roman" w:cs="Times New Roman"/>
          <w:color w:val="000000" w:themeColor="text1"/>
          <w:sz w:val="22"/>
          <w:szCs w:val="22"/>
        </w:rPr>
        <w:t>аренды</w:t>
      </w:r>
      <w:r w:rsidRPr="004F706F">
        <w:rPr>
          <w:rFonts w:ascii="Times New Roman" w:hAnsi="Times New Roman" w:cs="Times New Roman"/>
          <w:color w:val="000000" w:themeColor="text1"/>
          <w:sz w:val="22"/>
          <w:szCs w:val="22"/>
        </w:rPr>
        <w:t xml:space="preserve"> земельного участка </w:t>
      </w:r>
      <w:r w:rsidR="00727AFA" w:rsidRPr="004F706F">
        <w:rPr>
          <w:rFonts w:ascii="Times New Roman" w:hAnsi="Times New Roman" w:cs="Times New Roman"/>
          <w:color w:val="000000" w:themeColor="text1"/>
          <w:sz w:val="22"/>
          <w:szCs w:val="22"/>
        </w:rPr>
        <w:t>№</w:t>
      </w:r>
      <w:r w:rsidR="00C42C5E" w:rsidRPr="004F706F">
        <w:rPr>
          <w:rFonts w:ascii="Times New Roman" w:hAnsi="Times New Roman" w:cs="Times New Roman"/>
          <w:color w:val="000000" w:themeColor="text1"/>
          <w:sz w:val="22"/>
          <w:szCs w:val="22"/>
        </w:rPr>
        <w:t xml:space="preserve"> </w:t>
      </w:r>
      <w:r w:rsidR="00727AFA" w:rsidRPr="004F706F">
        <w:rPr>
          <w:rFonts w:ascii="Times New Roman" w:hAnsi="Times New Roman" w:cs="Times New Roman"/>
          <w:color w:val="000000" w:themeColor="text1"/>
          <w:sz w:val="22"/>
          <w:szCs w:val="22"/>
        </w:rPr>
        <w:t>4824/1</w:t>
      </w:r>
      <w:r w:rsidR="002E7C17" w:rsidRPr="004F706F">
        <w:rPr>
          <w:rFonts w:ascii="Times New Roman" w:hAnsi="Times New Roman" w:cs="Times New Roman"/>
          <w:color w:val="000000" w:themeColor="text1"/>
          <w:sz w:val="22"/>
          <w:szCs w:val="22"/>
        </w:rPr>
        <w:t>.</w:t>
      </w:r>
      <w:r w:rsidR="00727AFA" w:rsidRPr="004F706F">
        <w:rPr>
          <w:rFonts w:ascii="Times New Roman" w:hAnsi="Times New Roman" w:cs="Times New Roman"/>
          <w:color w:val="000000" w:themeColor="text1"/>
          <w:sz w:val="22"/>
          <w:szCs w:val="22"/>
        </w:rPr>
        <w:t>6-</w:t>
      </w:r>
      <w:r w:rsidR="00A02D22" w:rsidRPr="004F706F">
        <w:rPr>
          <w:rFonts w:ascii="Times New Roman" w:hAnsi="Times New Roman" w:cs="Times New Roman"/>
          <w:color w:val="000000" w:themeColor="text1"/>
          <w:sz w:val="22"/>
          <w:szCs w:val="22"/>
        </w:rPr>
        <w:t xml:space="preserve">08 </w:t>
      </w:r>
      <w:r w:rsidRPr="004F706F">
        <w:rPr>
          <w:rFonts w:ascii="Times New Roman" w:hAnsi="Times New Roman" w:cs="Times New Roman"/>
          <w:color w:val="000000" w:themeColor="text1"/>
          <w:sz w:val="22"/>
          <w:szCs w:val="22"/>
        </w:rPr>
        <w:t xml:space="preserve">от </w:t>
      </w:r>
      <w:r w:rsidR="00A02D22" w:rsidRPr="004F706F">
        <w:rPr>
          <w:rFonts w:ascii="Times New Roman" w:hAnsi="Times New Roman" w:cs="Times New Roman"/>
          <w:color w:val="000000" w:themeColor="text1"/>
          <w:sz w:val="22"/>
          <w:szCs w:val="22"/>
        </w:rPr>
        <w:t>27.05.2014</w:t>
      </w:r>
      <w:r w:rsidRPr="004F706F">
        <w:rPr>
          <w:rFonts w:ascii="Times New Roman" w:hAnsi="Times New Roman" w:cs="Times New Roman"/>
          <w:color w:val="000000" w:themeColor="text1"/>
          <w:sz w:val="22"/>
          <w:szCs w:val="22"/>
        </w:rPr>
        <w:t xml:space="preserve">, </w:t>
      </w:r>
      <w:r w:rsidR="00823878" w:rsidRPr="004F706F">
        <w:rPr>
          <w:rFonts w:ascii="Times New Roman" w:hAnsi="Times New Roman" w:cs="Times New Roman"/>
          <w:color w:val="000000" w:themeColor="text1"/>
          <w:sz w:val="22"/>
          <w:szCs w:val="22"/>
        </w:rPr>
        <w:t>прошедш</w:t>
      </w:r>
      <w:r w:rsidR="009E72A2" w:rsidRPr="004F706F">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4F706F"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4F706F">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4F706F">
        <w:rPr>
          <w:rFonts w:ascii="Times New Roman" w:hAnsi="Times New Roman" w:cs="Times New Roman"/>
          <w:color w:val="000000" w:themeColor="text1"/>
          <w:sz w:val="22"/>
          <w:szCs w:val="22"/>
        </w:rPr>
        <w:t>для развития застроенной территории</w:t>
      </w:r>
      <w:r w:rsidRPr="004F706F">
        <w:rPr>
          <w:rFonts w:ascii="Times New Roman" w:hAnsi="Times New Roman" w:cs="Times New Roman"/>
          <w:color w:val="000000" w:themeColor="text1"/>
          <w:sz w:val="22"/>
          <w:szCs w:val="22"/>
        </w:rPr>
        <w:t xml:space="preserve">, с кадастровым номером </w:t>
      </w:r>
      <w:r w:rsidR="00943D87" w:rsidRPr="004F706F">
        <w:rPr>
          <w:rFonts w:ascii="Times New Roman" w:hAnsi="Times New Roman" w:cs="Times New Roman"/>
          <w:b/>
          <w:color w:val="000000" w:themeColor="text1"/>
          <w:sz w:val="22"/>
          <w:szCs w:val="22"/>
        </w:rPr>
        <w:t>47:07:0801026:33</w:t>
      </w:r>
      <w:r w:rsidRPr="004F706F">
        <w:rPr>
          <w:rFonts w:ascii="Times New Roman" w:hAnsi="Times New Roman" w:cs="Times New Roman"/>
          <w:color w:val="000000" w:themeColor="text1"/>
          <w:sz w:val="22"/>
          <w:szCs w:val="22"/>
        </w:rPr>
        <w:t xml:space="preserve">, общей площадью </w:t>
      </w:r>
      <w:r w:rsidR="00943D87" w:rsidRPr="004F706F">
        <w:rPr>
          <w:rFonts w:ascii="Times New Roman" w:hAnsi="Times New Roman" w:cs="Times New Roman"/>
          <w:color w:val="000000" w:themeColor="text1"/>
          <w:sz w:val="22"/>
          <w:szCs w:val="22"/>
        </w:rPr>
        <w:t>26 280</w:t>
      </w:r>
      <w:r w:rsidRPr="004F706F">
        <w:rPr>
          <w:rFonts w:ascii="Times New Roman" w:hAnsi="Times New Roman" w:cs="Times New Roman"/>
          <w:color w:val="000000" w:themeColor="text1"/>
          <w:sz w:val="22"/>
          <w:szCs w:val="22"/>
        </w:rPr>
        <w:t xml:space="preserve"> </w:t>
      </w:r>
      <w:proofErr w:type="spellStart"/>
      <w:r w:rsidRPr="004F706F">
        <w:rPr>
          <w:rFonts w:ascii="Times New Roman" w:hAnsi="Times New Roman" w:cs="Times New Roman"/>
          <w:color w:val="000000" w:themeColor="text1"/>
          <w:sz w:val="22"/>
          <w:szCs w:val="22"/>
        </w:rPr>
        <w:t>кв.м</w:t>
      </w:r>
      <w:proofErr w:type="spellEnd"/>
      <w:r w:rsidRPr="004F706F">
        <w:rPr>
          <w:rFonts w:ascii="Times New Roman" w:hAnsi="Times New Roman" w:cs="Times New Roman"/>
          <w:color w:val="000000" w:themeColor="text1"/>
          <w:sz w:val="22"/>
          <w:szCs w:val="22"/>
        </w:rPr>
        <w:t xml:space="preserve">., </w:t>
      </w:r>
      <w:r w:rsidR="00BB3BFB" w:rsidRPr="004F706F">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4F706F">
        <w:rPr>
          <w:rFonts w:ascii="Times New Roman" w:hAnsi="Times New Roman" w:cs="Times New Roman"/>
          <w:color w:val="000000" w:themeColor="text1"/>
          <w:sz w:val="22"/>
          <w:szCs w:val="22"/>
        </w:rPr>
        <w:t>г.п</w:t>
      </w:r>
      <w:proofErr w:type="spellEnd"/>
      <w:r w:rsidR="00BB3BFB" w:rsidRPr="004F706F">
        <w:rPr>
          <w:rFonts w:ascii="Times New Roman" w:hAnsi="Times New Roman" w:cs="Times New Roman"/>
          <w:color w:val="000000" w:themeColor="text1"/>
          <w:sz w:val="22"/>
          <w:szCs w:val="22"/>
        </w:rPr>
        <w:t>. Дубровка, ул. Советская, участок №</w:t>
      </w:r>
      <w:r w:rsidR="00C42C5E" w:rsidRPr="004F706F">
        <w:rPr>
          <w:rFonts w:ascii="Times New Roman" w:hAnsi="Times New Roman" w:cs="Times New Roman"/>
          <w:color w:val="000000" w:themeColor="text1"/>
          <w:sz w:val="22"/>
          <w:szCs w:val="22"/>
        </w:rPr>
        <w:t xml:space="preserve"> </w:t>
      </w:r>
      <w:r w:rsidR="00BB3BFB" w:rsidRPr="004F706F">
        <w:rPr>
          <w:rFonts w:ascii="Times New Roman" w:hAnsi="Times New Roman" w:cs="Times New Roman"/>
          <w:color w:val="000000" w:themeColor="text1"/>
          <w:sz w:val="22"/>
          <w:szCs w:val="22"/>
        </w:rPr>
        <w:t>36.</w:t>
      </w:r>
    </w:p>
    <w:p w14:paraId="240582F7" w14:textId="77777777" w:rsidR="00956E7A" w:rsidRPr="004F706F"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4F706F"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4F706F">
        <w:rPr>
          <w:rFonts w:ascii="Times New Roman" w:hAnsi="Times New Roman" w:cs="Times New Roman"/>
          <w:b/>
          <w:color w:val="000000" w:themeColor="text1"/>
          <w:sz w:val="22"/>
          <w:szCs w:val="22"/>
        </w:rPr>
        <w:t>Предмет Д</w:t>
      </w:r>
      <w:r w:rsidR="00C22DD6" w:rsidRPr="004F706F">
        <w:rPr>
          <w:rFonts w:ascii="Times New Roman" w:hAnsi="Times New Roman" w:cs="Times New Roman"/>
          <w:b/>
          <w:color w:val="000000" w:themeColor="text1"/>
          <w:sz w:val="22"/>
          <w:szCs w:val="22"/>
        </w:rPr>
        <w:t>оговора</w:t>
      </w:r>
    </w:p>
    <w:p w14:paraId="43E0D021" w14:textId="7AF252E7" w:rsidR="00AB2773" w:rsidRPr="004F706F"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4F706F">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4F706F">
        <w:rPr>
          <w:rFonts w:ascii="Times New Roman" w:hAnsi="Times New Roman" w:cs="Times New Roman"/>
          <w:color w:val="000000" w:themeColor="text1"/>
          <w:sz w:val="22"/>
          <w:szCs w:val="22"/>
        </w:rPr>
        <w:t>других</w:t>
      </w:r>
      <w:r w:rsidRPr="004F706F">
        <w:rPr>
          <w:rFonts w:ascii="Times New Roman" w:hAnsi="Times New Roman" w:cs="Times New Roman"/>
          <w:color w:val="000000" w:themeColor="text1"/>
          <w:sz w:val="22"/>
          <w:szCs w:val="22"/>
        </w:rPr>
        <w:t xml:space="preserve"> лиц построить </w:t>
      </w:r>
      <w:r w:rsidR="006E0DE3" w:rsidRPr="004F706F">
        <w:rPr>
          <w:rFonts w:ascii="Times New Roman" w:hAnsi="Times New Roman" w:cs="Times New Roman"/>
          <w:color w:val="000000" w:themeColor="text1"/>
          <w:sz w:val="22"/>
          <w:szCs w:val="22"/>
        </w:rPr>
        <w:t xml:space="preserve">Дом </w:t>
      </w:r>
      <w:r w:rsidRPr="004F706F">
        <w:rPr>
          <w:rFonts w:ascii="Times New Roman" w:hAnsi="Times New Roman" w:cs="Times New Roman"/>
          <w:bCs/>
          <w:color w:val="000000" w:themeColor="text1"/>
          <w:sz w:val="22"/>
          <w:szCs w:val="22"/>
        </w:rPr>
        <w:t>и п</w:t>
      </w:r>
      <w:r w:rsidRPr="004F706F">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4F706F">
        <w:rPr>
          <w:rFonts w:ascii="Times New Roman" w:hAnsi="Times New Roman" w:cs="Times New Roman"/>
          <w:color w:val="000000" w:themeColor="text1"/>
          <w:sz w:val="22"/>
          <w:szCs w:val="22"/>
        </w:rPr>
        <w:t>Квартиру</w:t>
      </w:r>
      <w:r w:rsidRPr="004F706F">
        <w:rPr>
          <w:rFonts w:ascii="Times New Roman" w:hAnsi="Times New Roman" w:cs="Times New Roman"/>
          <w:color w:val="000000" w:themeColor="text1"/>
          <w:sz w:val="22"/>
          <w:szCs w:val="22"/>
        </w:rPr>
        <w:t>, определенн</w:t>
      </w:r>
      <w:r w:rsidR="0058192D" w:rsidRPr="004F706F">
        <w:rPr>
          <w:rFonts w:ascii="Times New Roman" w:hAnsi="Times New Roman" w:cs="Times New Roman"/>
          <w:color w:val="000000" w:themeColor="text1"/>
          <w:sz w:val="22"/>
          <w:szCs w:val="22"/>
        </w:rPr>
        <w:t>ую</w:t>
      </w:r>
      <w:r w:rsidRPr="004F706F">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4F706F">
        <w:rPr>
          <w:rFonts w:ascii="Times New Roman" w:hAnsi="Times New Roman" w:cs="Times New Roman"/>
          <w:color w:val="000000" w:themeColor="text1"/>
          <w:sz w:val="22"/>
          <w:szCs w:val="22"/>
        </w:rPr>
        <w:t>Д</w:t>
      </w:r>
      <w:r w:rsidRPr="004F706F">
        <w:rPr>
          <w:rFonts w:ascii="Times New Roman" w:hAnsi="Times New Roman" w:cs="Times New Roman"/>
          <w:color w:val="000000" w:themeColor="text1"/>
          <w:sz w:val="22"/>
          <w:szCs w:val="22"/>
        </w:rPr>
        <w:t xml:space="preserve">оговором цену и принять </w:t>
      </w:r>
      <w:r w:rsidR="0058192D" w:rsidRPr="004F706F">
        <w:rPr>
          <w:rFonts w:ascii="Times New Roman" w:hAnsi="Times New Roman" w:cs="Times New Roman"/>
          <w:color w:val="000000" w:themeColor="text1"/>
          <w:sz w:val="22"/>
          <w:szCs w:val="22"/>
        </w:rPr>
        <w:t>Квартиру</w:t>
      </w:r>
      <w:r w:rsidR="00D373B7" w:rsidRPr="004F706F">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39FF5B9F" w:rsidR="00E95175" w:rsidRPr="00F161C8"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4F706F">
        <w:rPr>
          <w:rFonts w:ascii="Times New Roman" w:hAnsi="Times New Roman" w:cs="Times New Roman"/>
          <w:bCs/>
          <w:color w:val="000000" w:themeColor="text1"/>
          <w:sz w:val="22"/>
          <w:szCs w:val="22"/>
        </w:rPr>
        <w:t xml:space="preserve">Квартира с </w:t>
      </w:r>
      <w:r w:rsidRPr="004F706F">
        <w:rPr>
          <w:rFonts w:ascii="Times New Roman" w:hAnsi="Times New Roman" w:cs="Times New Roman"/>
          <w:b/>
          <w:bCs/>
          <w:color w:val="000000" w:themeColor="text1"/>
          <w:sz w:val="22"/>
          <w:szCs w:val="22"/>
        </w:rPr>
        <w:t xml:space="preserve">условным номером </w:t>
      </w:r>
      <w:r w:rsidR="00AE26ED" w:rsidRPr="004F706F">
        <w:rPr>
          <w:rFonts w:ascii="Times New Roman" w:hAnsi="Times New Roman" w:cs="Times New Roman"/>
          <w:b/>
          <w:bCs/>
          <w:color w:val="000000" w:themeColor="text1"/>
          <w:sz w:val="22"/>
          <w:szCs w:val="22"/>
        </w:rPr>
        <w:t>66</w:t>
      </w:r>
      <w:r w:rsidR="009F35BA" w:rsidRPr="004F706F">
        <w:rPr>
          <w:rFonts w:ascii="Times New Roman" w:hAnsi="Times New Roman" w:cs="Times New Roman"/>
          <w:bCs/>
          <w:color w:val="000000" w:themeColor="text1"/>
          <w:sz w:val="22"/>
          <w:szCs w:val="22"/>
        </w:rPr>
        <w:t xml:space="preserve"> расположена на </w:t>
      </w:r>
      <w:r w:rsidR="00AE26ED" w:rsidRPr="004F706F">
        <w:rPr>
          <w:rFonts w:ascii="Times New Roman" w:hAnsi="Times New Roman" w:cs="Times New Roman"/>
          <w:b/>
          <w:bCs/>
          <w:color w:val="000000" w:themeColor="text1"/>
          <w:sz w:val="22"/>
          <w:szCs w:val="22"/>
        </w:rPr>
        <w:t>3</w:t>
      </w:r>
      <w:r w:rsidR="00DE6D6F" w:rsidRPr="004F706F">
        <w:rPr>
          <w:rFonts w:ascii="Times New Roman" w:hAnsi="Times New Roman" w:cs="Times New Roman"/>
          <w:b/>
          <w:bCs/>
          <w:color w:val="000000" w:themeColor="text1"/>
          <w:sz w:val="22"/>
          <w:szCs w:val="22"/>
        </w:rPr>
        <w:t xml:space="preserve"> </w:t>
      </w:r>
      <w:r w:rsidR="009F35BA" w:rsidRPr="004F706F">
        <w:rPr>
          <w:rFonts w:ascii="Times New Roman" w:hAnsi="Times New Roman" w:cs="Times New Roman"/>
          <w:b/>
          <w:bCs/>
          <w:color w:val="000000" w:themeColor="text1"/>
          <w:sz w:val="22"/>
          <w:szCs w:val="22"/>
        </w:rPr>
        <w:t>этаже</w:t>
      </w:r>
      <w:r w:rsidR="00C42C5E" w:rsidRPr="004F706F">
        <w:rPr>
          <w:rFonts w:ascii="Times New Roman" w:hAnsi="Times New Roman" w:cs="Times New Roman"/>
          <w:bCs/>
          <w:color w:val="000000" w:themeColor="text1"/>
          <w:sz w:val="22"/>
          <w:szCs w:val="22"/>
        </w:rPr>
        <w:t xml:space="preserve"> Дома (далее – </w:t>
      </w:r>
      <w:r w:rsidR="009F35BA" w:rsidRPr="004F706F">
        <w:rPr>
          <w:rFonts w:ascii="Times New Roman" w:hAnsi="Times New Roman" w:cs="Times New Roman"/>
          <w:bCs/>
          <w:color w:val="000000" w:themeColor="text1"/>
          <w:sz w:val="22"/>
          <w:szCs w:val="22"/>
        </w:rPr>
        <w:t>Квартира)</w:t>
      </w:r>
      <w:r w:rsidR="00E56292" w:rsidRPr="004F706F">
        <w:rPr>
          <w:rFonts w:ascii="Times New Roman" w:hAnsi="Times New Roman" w:cs="Times New Roman"/>
          <w:bCs/>
          <w:color w:val="000000" w:themeColor="text1"/>
          <w:sz w:val="22"/>
          <w:szCs w:val="22"/>
        </w:rPr>
        <w:t xml:space="preserve"> с</w:t>
      </w:r>
      <w:r w:rsidR="00443DE4" w:rsidRPr="004F706F">
        <w:rPr>
          <w:rFonts w:ascii="Times New Roman" w:hAnsi="Times New Roman" w:cs="Times New Roman"/>
          <w:bCs/>
          <w:color w:val="000000" w:themeColor="text1"/>
          <w:sz w:val="22"/>
          <w:szCs w:val="22"/>
        </w:rPr>
        <w:t xml:space="preserve"> </w:t>
      </w:r>
      <w:r w:rsidR="009F35BA" w:rsidRPr="004F706F">
        <w:rPr>
          <w:rFonts w:ascii="Times New Roman" w:hAnsi="Times New Roman" w:cs="Times New Roman"/>
          <w:bCs/>
          <w:color w:val="000000" w:themeColor="text1"/>
          <w:sz w:val="22"/>
          <w:szCs w:val="22"/>
        </w:rPr>
        <w:t>характеристик</w:t>
      </w:r>
      <w:r w:rsidR="00443DE4" w:rsidRPr="004F706F">
        <w:rPr>
          <w:rFonts w:ascii="Times New Roman" w:hAnsi="Times New Roman" w:cs="Times New Roman"/>
          <w:bCs/>
          <w:color w:val="000000" w:themeColor="text1"/>
          <w:sz w:val="22"/>
          <w:szCs w:val="22"/>
        </w:rPr>
        <w:t xml:space="preserve">ами, </w:t>
      </w:r>
      <w:r w:rsidR="00246B62" w:rsidRPr="004F706F">
        <w:rPr>
          <w:rFonts w:ascii="Times New Roman" w:hAnsi="Times New Roman" w:cs="Times New Roman"/>
          <w:bCs/>
          <w:color w:val="000000" w:themeColor="text1"/>
          <w:sz w:val="22"/>
          <w:szCs w:val="22"/>
        </w:rPr>
        <w:t>указанными</w:t>
      </w:r>
      <w:r w:rsidR="009F35BA" w:rsidRPr="004F706F">
        <w:rPr>
          <w:rFonts w:ascii="Times New Roman" w:hAnsi="Times New Roman" w:cs="Times New Roman"/>
          <w:bCs/>
          <w:color w:val="000000" w:themeColor="text1"/>
          <w:sz w:val="22"/>
          <w:szCs w:val="22"/>
        </w:rPr>
        <w:t xml:space="preserve"> в Приложени</w:t>
      </w:r>
      <w:r w:rsidR="00E56292" w:rsidRPr="004F706F">
        <w:rPr>
          <w:rFonts w:ascii="Times New Roman" w:hAnsi="Times New Roman" w:cs="Times New Roman"/>
          <w:bCs/>
          <w:color w:val="000000" w:themeColor="text1"/>
          <w:sz w:val="22"/>
          <w:szCs w:val="22"/>
        </w:rPr>
        <w:t>ях</w:t>
      </w:r>
      <w:r w:rsidR="009F35BA" w:rsidRPr="004F706F">
        <w:rPr>
          <w:rFonts w:ascii="Times New Roman" w:hAnsi="Times New Roman" w:cs="Times New Roman"/>
          <w:bCs/>
          <w:color w:val="000000" w:themeColor="text1"/>
          <w:sz w:val="22"/>
          <w:szCs w:val="22"/>
        </w:rPr>
        <w:t xml:space="preserve"> к Договору, </w:t>
      </w:r>
      <w:r w:rsidR="004D308E" w:rsidRPr="004F706F">
        <w:rPr>
          <w:rFonts w:ascii="Times New Roman" w:hAnsi="Times New Roman" w:cs="Times New Roman"/>
          <w:bCs/>
          <w:color w:val="000000" w:themeColor="text1"/>
          <w:sz w:val="22"/>
          <w:szCs w:val="22"/>
        </w:rPr>
        <w:t>являющ</w:t>
      </w:r>
      <w:r w:rsidR="00E56292" w:rsidRPr="004F706F">
        <w:rPr>
          <w:rFonts w:ascii="Times New Roman" w:hAnsi="Times New Roman" w:cs="Times New Roman"/>
          <w:bCs/>
          <w:color w:val="000000" w:themeColor="text1"/>
          <w:sz w:val="22"/>
          <w:szCs w:val="22"/>
        </w:rPr>
        <w:t>ихся</w:t>
      </w:r>
      <w:r w:rsidR="00E56292" w:rsidRPr="00F161C8">
        <w:rPr>
          <w:rFonts w:ascii="Times New Roman" w:hAnsi="Times New Roman" w:cs="Times New Roman"/>
          <w:bCs/>
          <w:color w:val="000000" w:themeColor="text1"/>
          <w:sz w:val="22"/>
          <w:szCs w:val="22"/>
        </w:rPr>
        <w:t xml:space="preserve"> его </w:t>
      </w:r>
      <w:r w:rsidR="00705110" w:rsidRPr="00F161C8">
        <w:rPr>
          <w:rFonts w:ascii="Times New Roman" w:hAnsi="Times New Roman" w:cs="Times New Roman"/>
          <w:bCs/>
          <w:color w:val="000000" w:themeColor="text1"/>
          <w:sz w:val="22"/>
          <w:szCs w:val="22"/>
        </w:rPr>
        <w:t>неотъемлемой</w:t>
      </w:r>
      <w:r w:rsidR="009F35BA" w:rsidRPr="00F161C8">
        <w:rPr>
          <w:rFonts w:ascii="Times New Roman" w:hAnsi="Times New Roman" w:cs="Times New Roman"/>
          <w:bCs/>
          <w:color w:val="000000" w:themeColor="text1"/>
          <w:sz w:val="22"/>
          <w:szCs w:val="22"/>
        </w:rPr>
        <w:t xml:space="preserve"> частью.</w:t>
      </w:r>
    </w:p>
    <w:p w14:paraId="7789FCCE" w14:textId="162D77C8" w:rsidR="00BE0D98" w:rsidRPr="00F161C8"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для целей расчет</w:t>
      </w:r>
      <w:r w:rsidR="00443DE4" w:rsidRPr="00F161C8">
        <w:rPr>
          <w:rFonts w:ascii="Times New Roman" w:hAnsi="Times New Roman" w:cs="Times New Roman"/>
          <w:color w:val="000000" w:themeColor="text1"/>
          <w:sz w:val="22"/>
          <w:szCs w:val="22"/>
        </w:rPr>
        <w:t>а</w:t>
      </w:r>
      <w:r w:rsidRPr="00F161C8">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F161C8">
        <w:rPr>
          <w:rFonts w:ascii="Times New Roman" w:hAnsi="Times New Roman" w:cs="Times New Roman"/>
          <w:color w:val="000000" w:themeColor="text1"/>
          <w:sz w:val="22"/>
          <w:szCs w:val="22"/>
        </w:rPr>
        <w:t>С</w:t>
      </w:r>
      <w:r w:rsidRPr="00F161C8">
        <w:rPr>
          <w:rFonts w:ascii="Times New Roman" w:hAnsi="Times New Roman" w:cs="Times New Roman"/>
          <w:color w:val="000000" w:themeColor="text1"/>
          <w:sz w:val="22"/>
          <w:szCs w:val="22"/>
        </w:rPr>
        <w:t xml:space="preserve">тороны используют «общую </w:t>
      </w:r>
      <w:r w:rsidR="00823A70" w:rsidRPr="00F161C8">
        <w:rPr>
          <w:rFonts w:ascii="Times New Roman" w:hAnsi="Times New Roman" w:cs="Times New Roman"/>
          <w:color w:val="000000" w:themeColor="text1"/>
          <w:sz w:val="22"/>
          <w:szCs w:val="22"/>
        </w:rPr>
        <w:t xml:space="preserve">приведенную </w:t>
      </w:r>
      <w:r w:rsidRPr="00F161C8">
        <w:rPr>
          <w:rFonts w:ascii="Times New Roman" w:hAnsi="Times New Roman" w:cs="Times New Roman"/>
          <w:color w:val="000000" w:themeColor="text1"/>
          <w:sz w:val="22"/>
          <w:szCs w:val="22"/>
        </w:rPr>
        <w:t xml:space="preserve">площадь» Квартиры, </w:t>
      </w:r>
      <w:r w:rsidR="00823A70" w:rsidRPr="00F161C8">
        <w:rPr>
          <w:rFonts w:ascii="Times New Roman" w:hAnsi="Times New Roman" w:cs="Times New Roman"/>
          <w:color w:val="000000" w:themeColor="text1"/>
          <w:sz w:val="22"/>
          <w:szCs w:val="22"/>
        </w:rPr>
        <w:t xml:space="preserve">которая состоит из суммы </w:t>
      </w:r>
      <w:r w:rsidRPr="00F161C8">
        <w:rPr>
          <w:rFonts w:ascii="Times New Roman" w:hAnsi="Times New Roman" w:cs="Times New Roman"/>
          <w:color w:val="000000" w:themeColor="text1"/>
          <w:sz w:val="22"/>
          <w:szCs w:val="22"/>
        </w:rPr>
        <w:t>общ</w:t>
      </w:r>
      <w:r w:rsidR="00823A70" w:rsidRPr="00F161C8">
        <w:rPr>
          <w:rFonts w:ascii="Times New Roman" w:hAnsi="Times New Roman" w:cs="Times New Roman"/>
          <w:color w:val="000000" w:themeColor="text1"/>
          <w:sz w:val="22"/>
          <w:szCs w:val="22"/>
        </w:rPr>
        <w:t>ей</w:t>
      </w:r>
      <w:r w:rsidRPr="00F161C8">
        <w:rPr>
          <w:rFonts w:ascii="Times New Roman" w:hAnsi="Times New Roman" w:cs="Times New Roman"/>
          <w:color w:val="000000" w:themeColor="text1"/>
          <w:sz w:val="22"/>
          <w:szCs w:val="22"/>
        </w:rPr>
        <w:t xml:space="preserve"> </w:t>
      </w:r>
      <w:r w:rsidR="00823A70" w:rsidRPr="00F161C8">
        <w:rPr>
          <w:rFonts w:ascii="Times New Roman" w:hAnsi="Times New Roman" w:cs="Times New Roman"/>
          <w:color w:val="000000" w:themeColor="text1"/>
          <w:sz w:val="22"/>
          <w:szCs w:val="22"/>
        </w:rPr>
        <w:t>площади</w:t>
      </w:r>
      <w:r w:rsidRPr="00F161C8">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F161C8">
        <w:rPr>
          <w:rFonts w:ascii="Times New Roman" w:hAnsi="Times New Roman" w:cs="Times New Roman"/>
          <w:color w:val="000000" w:themeColor="text1"/>
          <w:sz w:val="22"/>
          <w:szCs w:val="22"/>
        </w:rPr>
        <w:t>и площади</w:t>
      </w:r>
      <w:r w:rsidRPr="00F161C8">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F161C8">
        <w:rPr>
          <w:rFonts w:ascii="Times New Roman" w:hAnsi="Times New Roman" w:cs="Times New Roman"/>
          <w:color w:val="000000" w:themeColor="text1"/>
          <w:sz w:val="22"/>
          <w:szCs w:val="22"/>
        </w:rPr>
        <w:t>и</w:t>
      </w:r>
      <w:r w:rsidRPr="00F161C8">
        <w:rPr>
          <w:rFonts w:ascii="Times New Roman" w:hAnsi="Times New Roman" w:cs="Times New Roman"/>
          <w:color w:val="000000" w:themeColor="text1"/>
          <w:sz w:val="22"/>
          <w:szCs w:val="22"/>
        </w:rPr>
        <w:t xml:space="preserve"> балконов с понижающим коэффициентом 0,3. </w:t>
      </w:r>
    </w:p>
    <w:p w14:paraId="0B3A35C9" w14:textId="5CED0C45" w:rsidR="00705110" w:rsidRPr="004F706F" w:rsidRDefault="00705110" w:rsidP="004F706F">
      <w:pPr>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 xml:space="preserve">Планируемая общая площадь </w:t>
      </w:r>
      <w:r w:rsidRPr="004F706F">
        <w:rPr>
          <w:rFonts w:ascii="Times New Roman" w:hAnsi="Times New Roman" w:cs="Times New Roman"/>
          <w:color w:val="000000" w:themeColor="text1"/>
          <w:sz w:val="22"/>
          <w:szCs w:val="22"/>
        </w:rPr>
        <w:t>Квартиры составляет</w:t>
      </w:r>
      <w:r w:rsidRPr="004F706F">
        <w:rPr>
          <w:rFonts w:ascii="Times New Roman" w:hAnsi="Times New Roman" w:cs="Times New Roman"/>
          <w:b/>
          <w:color w:val="000000" w:themeColor="text1"/>
          <w:sz w:val="22"/>
          <w:szCs w:val="22"/>
        </w:rPr>
        <w:t xml:space="preserve"> </w:t>
      </w:r>
      <w:r w:rsidR="00AE26ED" w:rsidRPr="004F706F">
        <w:rPr>
          <w:rFonts w:ascii="Times New Roman" w:hAnsi="Times New Roman" w:cs="Times New Roman"/>
          <w:b/>
          <w:color w:val="000000" w:themeColor="text1"/>
          <w:sz w:val="22"/>
          <w:szCs w:val="22"/>
        </w:rPr>
        <w:t>28,5</w:t>
      </w:r>
      <w:r w:rsidRPr="004F706F">
        <w:rPr>
          <w:rFonts w:ascii="Times New Roman" w:hAnsi="Times New Roman" w:cs="Times New Roman"/>
          <w:b/>
          <w:color w:val="000000" w:themeColor="text1"/>
          <w:sz w:val="22"/>
          <w:szCs w:val="22"/>
        </w:rPr>
        <w:t xml:space="preserve"> </w:t>
      </w:r>
      <w:proofErr w:type="spellStart"/>
      <w:r w:rsidRPr="004F706F">
        <w:rPr>
          <w:rFonts w:ascii="Times New Roman" w:hAnsi="Times New Roman" w:cs="Times New Roman"/>
          <w:b/>
          <w:color w:val="000000" w:themeColor="text1"/>
          <w:sz w:val="22"/>
          <w:szCs w:val="22"/>
        </w:rPr>
        <w:t>кв.м</w:t>
      </w:r>
      <w:proofErr w:type="spellEnd"/>
      <w:r w:rsidRPr="004F706F">
        <w:rPr>
          <w:rFonts w:ascii="Times New Roman" w:hAnsi="Times New Roman" w:cs="Times New Roman"/>
          <w:b/>
          <w:color w:val="000000" w:themeColor="text1"/>
          <w:sz w:val="22"/>
          <w:szCs w:val="22"/>
        </w:rPr>
        <w:t>.</w:t>
      </w:r>
      <w:r w:rsidRPr="004F706F">
        <w:rPr>
          <w:rFonts w:ascii="Times New Roman" w:hAnsi="Times New Roman" w:cs="Times New Roman"/>
          <w:color w:val="000000" w:themeColor="text1"/>
          <w:sz w:val="22"/>
          <w:szCs w:val="22"/>
        </w:rPr>
        <w:t xml:space="preserve"> </w:t>
      </w:r>
    </w:p>
    <w:p w14:paraId="532E0AE1" w14:textId="361A9561" w:rsidR="00C7155A" w:rsidRPr="004F706F" w:rsidRDefault="00C7155A" w:rsidP="004F706F">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4F706F">
        <w:rPr>
          <w:rFonts w:ascii="Times New Roman" w:hAnsi="Times New Roman" w:cs="Times New Roman"/>
          <w:color w:val="000000" w:themeColor="text1"/>
          <w:sz w:val="22"/>
          <w:szCs w:val="22"/>
        </w:rPr>
        <w:t xml:space="preserve">Стороны согласились, что в соответствии </w:t>
      </w:r>
      <w:r w:rsidR="00823A70" w:rsidRPr="004F706F">
        <w:rPr>
          <w:rFonts w:ascii="Times New Roman" w:hAnsi="Times New Roman" w:cs="Times New Roman"/>
          <w:color w:val="000000" w:themeColor="text1"/>
          <w:sz w:val="22"/>
          <w:szCs w:val="22"/>
        </w:rPr>
        <w:t>п.12</w:t>
      </w:r>
      <w:r w:rsidR="00473FC8" w:rsidRPr="004F706F">
        <w:rPr>
          <w:rFonts w:ascii="Times New Roman" w:hAnsi="Times New Roman" w:cs="Times New Roman"/>
          <w:color w:val="000000" w:themeColor="text1"/>
          <w:sz w:val="22"/>
          <w:szCs w:val="22"/>
        </w:rPr>
        <w:t xml:space="preserve">. </w:t>
      </w:r>
      <w:r w:rsidR="00823A70" w:rsidRPr="004F706F">
        <w:rPr>
          <w:rFonts w:ascii="Times New Roman" w:hAnsi="Times New Roman" w:cs="Times New Roman"/>
          <w:color w:val="000000" w:themeColor="text1"/>
          <w:sz w:val="22"/>
          <w:szCs w:val="22"/>
        </w:rPr>
        <w:t>Приказа Минэконо</w:t>
      </w:r>
      <w:r w:rsidR="00956E7A" w:rsidRPr="004F706F">
        <w:rPr>
          <w:rFonts w:ascii="Times New Roman" w:hAnsi="Times New Roman" w:cs="Times New Roman"/>
          <w:color w:val="000000" w:themeColor="text1"/>
          <w:sz w:val="22"/>
          <w:szCs w:val="22"/>
        </w:rPr>
        <w:t xml:space="preserve">мразвития России от 01.03.2016 </w:t>
      </w:r>
      <w:r w:rsidR="00823A70" w:rsidRPr="004F706F">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4F706F">
        <w:rPr>
          <w:rFonts w:ascii="Times New Roman" w:hAnsi="Times New Roman" w:cs="Times New Roman"/>
          <w:color w:val="000000" w:themeColor="text1"/>
          <w:sz w:val="22"/>
          <w:szCs w:val="22"/>
          <w:shd w:val="clear" w:color="auto" w:fill="FFFFFF"/>
        </w:rPr>
        <w:t xml:space="preserve"> </w:t>
      </w:r>
      <w:r w:rsidR="00E56292" w:rsidRPr="004F706F">
        <w:rPr>
          <w:rFonts w:ascii="Times New Roman" w:hAnsi="Times New Roman" w:cs="Times New Roman"/>
          <w:color w:val="000000" w:themeColor="text1"/>
          <w:sz w:val="22"/>
          <w:szCs w:val="22"/>
          <w:shd w:val="clear" w:color="auto" w:fill="FFFFFF"/>
        </w:rPr>
        <w:t xml:space="preserve">а также </w:t>
      </w:r>
      <w:r w:rsidR="00473FC8" w:rsidRPr="004F706F">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4F706F">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4F706F">
        <w:rPr>
          <w:rFonts w:ascii="Times New Roman" w:hAnsi="Times New Roman" w:cs="Times New Roman"/>
          <w:color w:val="000000" w:themeColor="text1"/>
          <w:sz w:val="22"/>
          <w:szCs w:val="22"/>
          <w:shd w:val="clear" w:color="auto" w:fill="FFFFFF"/>
        </w:rPr>
        <w:t xml:space="preserve"> уполномоченными</w:t>
      </w:r>
      <w:r w:rsidR="00CB4B21" w:rsidRPr="004F706F">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4F706F">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4F706F">
        <w:rPr>
          <w:rFonts w:ascii="Times New Roman" w:hAnsi="Times New Roman" w:cs="Times New Roman"/>
          <w:color w:val="000000" w:themeColor="text1"/>
          <w:sz w:val="22"/>
          <w:szCs w:val="22"/>
          <w:shd w:val="clear" w:color="auto" w:fill="FFFFFF"/>
        </w:rPr>
        <w:t>Квартиры</w:t>
      </w:r>
      <w:r w:rsidR="00823A70" w:rsidRPr="004F706F">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4F706F">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4F706F">
        <w:rPr>
          <w:rFonts w:ascii="Times New Roman" w:hAnsi="Times New Roman" w:cs="Times New Roman"/>
          <w:color w:val="000000" w:themeColor="text1"/>
          <w:sz w:val="22"/>
          <w:szCs w:val="22"/>
          <w:shd w:val="clear" w:color="auto" w:fill="FFFFFF"/>
        </w:rPr>
        <w:t xml:space="preserve">составляет </w:t>
      </w:r>
      <w:r w:rsidR="00AE26ED" w:rsidRPr="004F706F">
        <w:rPr>
          <w:rFonts w:ascii="Times New Roman" w:hAnsi="Times New Roman" w:cs="Times New Roman"/>
          <w:b/>
          <w:color w:val="000000" w:themeColor="text1"/>
          <w:sz w:val="22"/>
          <w:szCs w:val="22"/>
          <w:shd w:val="clear" w:color="auto" w:fill="FFFFFF"/>
        </w:rPr>
        <w:t>27,7</w:t>
      </w:r>
      <w:r w:rsidR="005337BA" w:rsidRPr="004F706F">
        <w:rPr>
          <w:rFonts w:ascii="Times New Roman" w:hAnsi="Times New Roman" w:cs="Times New Roman"/>
          <w:b/>
          <w:color w:val="000000" w:themeColor="text1"/>
          <w:sz w:val="22"/>
          <w:szCs w:val="22"/>
          <w:shd w:val="clear" w:color="auto" w:fill="FFFFFF"/>
        </w:rPr>
        <w:t xml:space="preserve"> </w:t>
      </w:r>
      <w:proofErr w:type="spellStart"/>
      <w:r w:rsidR="00B57236" w:rsidRPr="004F706F">
        <w:rPr>
          <w:rFonts w:ascii="Times New Roman" w:hAnsi="Times New Roman" w:cs="Times New Roman"/>
          <w:b/>
          <w:color w:val="000000" w:themeColor="text1"/>
          <w:sz w:val="22"/>
          <w:szCs w:val="22"/>
          <w:shd w:val="clear" w:color="auto" w:fill="FFFFFF"/>
        </w:rPr>
        <w:t>кв.м</w:t>
      </w:r>
      <w:proofErr w:type="spellEnd"/>
      <w:r w:rsidR="00B57236" w:rsidRPr="004F706F">
        <w:rPr>
          <w:rFonts w:ascii="Times New Roman" w:hAnsi="Times New Roman" w:cs="Times New Roman"/>
          <w:b/>
          <w:color w:val="000000" w:themeColor="text1"/>
          <w:sz w:val="22"/>
          <w:szCs w:val="22"/>
          <w:shd w:val="clear" w:color="auto" w:fill="FFFFFF"/>
        </w:rPr>
        <w:t>.</w:t>
      </w:r>
    </w:p>
    <w:p w14:paraId="28642FAF" w14:textId="275DE3CE" w:rsidR="001E36EB" w:rsidRPr="00F161C8" w:rsidRDefault="001E36EB" w:rsidP="004F706F">
      <w:pPr>
        <w:pStyle w:val="30"/>
        <w:numPr>
          <w:ilvl w:val="1"/>
          <w:numId w:val="5"/>
        </w:numPr>
        <w:shd w:val="clear" w:color="auto" w:fill="auto"/>
        <w:tabs>
          <w:tab w:val="left" w:pos="851"/>
          <w:tab w:val="left" w:pos="993"/>
          <w:tab w:val="left" w:pos="1276"/>
          <w:tab w:val="left" w:pos="1418"/>
        </w:tabs>
        <w:spacing w:line="204" w:lineRule="auto"/>
        <w:ind w:left="0" w:firstLine="567"/>
        <w:rPr>
          <w:rFonts w:cs="Times New Roman"/>
          <w:color w:val="000000" w:themeColor="text1"/>
          <w:sz w:val="22"/>
          <w:szCs w:val="22"/>
        </w:rPr>
      </w:pPr>
      <w:r w:rsidRPr="004F706F">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w:t>
      </w:r>
      <w:r w:rsidRPr="00F161C8">
        <w:rPr>
          <w:rFonts w:cs="Times New Roman"/>
          <w:color w:val="000000" w:themeColor="text1"/>
          <w:sz w:val="22"/>
          <w:szCs w:val="22"/>
        </w:rPr>
        <w:t xml:space="preserve">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F161C8">
        <w:rPr>
          <w:rFonts w:cs="Times New Roman"/>
          <w:color w:val="000000" w:themeColor="text1"/>
          <w:sz w:val="22"/>
          <w:szCs w:val="22"/>
        </w:rPr>
        <w:t xml:space="preserve"> </w:t>
      </w:r>
      <w:r w:rsidRPr="00F161C8">
        <w:rPr>
          <w:rFonts w:cs="Times New Roman"/>
          <w:color w:val="000000" w:themeColor="text1"/>
          <w:sz w:val="22"/>
          <w:szCs w:val="22"/>
        </w:rPr>
        <w:t>214-ФЗ.</w:t>
      </w:r>
    </w:p>
    <w:p w14:paraId="26860D2A" w14:textId="14520637" w:rsidR="009117AB" w:rsidRPr="00F161C8"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Застройщик обязуется согласно статье 18 Закона</w:t>
      </w:r>
      <w:r w:rsidR="00614847" w:rsidRPr="00F161C8">
        <w:rPr>
          <w:rFonts w:cs="Times New Roman"/>
          <w:color w:val="000000" w:themeColor="text1"/>
          <w:sz w:val="22"/>
          <w:szCs w:val="22"/>
        </w:rPr>
        <w:t xml:space="preserve"> </w:t>
      </w:r>
      <w:r w:rsidR="00614847" w:rsidRPr="00F161C8">
        <w:rPr>
          <w:rFonts w:cs="Times New Roman"/>
          <w:bCs/>
          <w:color w:val="000000" w:themeColor="text1"/>
          <w:sz w:val="22"/>
          <w:szCs w:val="22"/>
        </w:rPr>
        <w:t>РФ №214-ФЗ</w:t>
      </w:r>
      <w:r w:rsidRPr="00F161C8">
        <w:rPr>
          <w:rFonts w:cs="Times New Roman"/>
          <w:color w:val="000000" w:themeColor="text1"/>
          <w:sz w:val="22"/>
          <w:szCs w:val="22"/>
        </w:rPr>
        <w:t xml:space="preserve"> </w:t>
      </w:r>
      <w:r w:rsidR="00E57F6B" w:rsidRPr="00F161C8">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F161C8">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F161C8">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F161C8">
        <w:rPr>
          <w:rFonts w:cs="Times New Roman"/>
          <w:color w:val="000000" w:themeColor="text1"/>
          <w:sz w:val="22"/>
          <w:szCs w:val="22"/>
        </w:rPr>
        <w:t xml:space="preserve"> При этом стороны также соглашаются, что часть средств Дольщика пост</w:t>
      </w:r>
      <w:r w:rsidR="00F93B7F" w:rsidRPr="00F161C8">
        <w:rPr>
          <w:rFonts w:cs="Times New Roman"/>
          <w:color w:val="000000" w:themeColor="text1"/>
          <w:sz w:val="22"/>
          <w:szCs w:val="22"/>
        </w:rPr>
        <w:t>уп</w:t>
      </w:r>
      <w:r w:rsidR="00F942E7" w:rsidRPr="00F161C8">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F161C8"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F161C8">
        <w:rPr>
          <w:rFonts w:cs="Times New Roman"/>
          <w:color w:val="000000" w:themeColor="text1"/>
          <w:sz w:val="22"/>
          <w:szCs w:val="22"/>
        </w:rPr>
        <w:t>3.1.</w:t>
      </w:r>
      <w:r w:rsidRPr="00F161C8">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6BA10F1E" w:rsidR="001E290E" w:rsidRPr="004F706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Права требования на получение Квартиры в </w:t>
      </w:r>
      <w:r w:rsidRPr="004F706F">
        <w:rPr>
          <w:rFonts w:cs="Times New Roman"/>
          <w:color w:val="000000" w:themeColor="text1"/>
          <w:sz w:val="22"/>
          <w:szCs w:val="22"/>
        </w:rPr>
        <w:t>собственность возникают у Дольщика с момента полного исполнения им денежного обязательства по оплате стоимости Квартиры за счет собственных денежных средств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4F706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4F706F">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4F706F">
        <w:rPr>
          <w:rFonts w:cs="Times New Roman"/>
          <w:color w:val="000000" w:themeColor="text1"/>
          <w:sz w:val="22"/>
          <w:szCs w:val="22"/>
        </w:rPr>
        <w:t>тельством Российской Федерации.</w:t>
      </w:r>
    </w:p>
    <w:p w14:paraId="45D2CDE3" w14:textId="77777777" w:rsidR="001E290E" w:rsidRPr="004F706F"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4F706F">
        <w:rPr>
          <w:rFonts w:cs="Times New Roman"/>
          <w:color w:val="000000" w:themeColor="text1"/>
          <w:sz w:val="22"/>
          <w:szCs w:val="22"/>
        </w:rPr>
        <w:t>З</w:t>
      </w:r>
      <w:r w:rsidR="001E290E" w:rsidRPr="004F706F">
        <w:rPr>
          <w:rFonts w:cs="Times New Roman"/>
          <w:color w:val="000000" w:themeColor="text1"/>
          <w:sz w:val="22"/>
          <w:szCs w:val="22"/>
        </w:rPr>
        <w:t xml:space="preserve">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w:t>
      </w:r>
      <w:r w:rsidR="001E290E" w:rsidRPr="004F706F">
        <w:rPr>
          <w:rFonts w:cs="Times New Roman"/>
          <w:color w:val="000000" w:themeColor="text1"/>
          <w:sz w:val="22"/>
          <w:szCs w:val="22"/>
        </w:rPr>
        <w:lastRenderedPageBreak/>
        <w:t>Квартиры, указанной в настоящем Договоре.</w:t>
      </w:r>
    </w:p>
    <w:p w14:paraId="433149AB" w14:textId="4C06C8B4" w:rsidR="001E290E" w:rsidRPr="004F706F"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4F706F">
        <w:rPr>
          <w:rFonts w:cs="Times New Roman"/>
          <w:color w:val="000000" w:themeColor="text1"/>
          <w:sz w:val="22"/>
          <w:szCs w:val="22"/>
        </w:rPr>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4F706F"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4F706F"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4F706F">
        <w:rPr>
          <w:rFonts w:cs="Times New Roman"/>
          <w:b/>
          <w:color w:val="000000" w:themeColor="text1"/>
          <w:sz w:val="22"/>
          <w:szCs w:val="22"/>
        </w:rPr>
        <w:t>Цена Договора</w:t>
      </w:r>
    </w:p>
    <w:p w14:paraId="1324D139" w14:textId="1DD6984E" w:rsidR="00956E7A" w:rsidRPr="004F706F"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4F706F">
        <w:rPr>
          <w:rFonts w:cs="Times New Roman"/>
          <w:color w:val="000000" w:themeColor="text1"/>
          <w:sz w:val="22"/>
          <w:szCs w:val="22"/>
        </w:rPr>
        <w:t>Общий размер долевого взноса, подлежащего внесению Дольщиком Застройщику</w:t>
      </w:r>
      <w:r w:rsidR="00F93B7F" w:rsidRPr="004F706F">
        <w:rPr>
          <w:rFonts w:cs="Times New Roman"/>
          <w:color w:val="000000" w:themeColor="text1"/>
          <w:sz w:val="22"/>
          <w:szCs w:val="22"/>
        </w:rPr>
        <w:t>,</w:t>
      </w:r>
      <w:r w:rsidRPr="004F706F">
        <w:rPr>
          <w:rFonts w:cs="Times New Roman"/>
          <w:color w:val="000000" w:themeColor="text1"/>
          <w:sz w:val="22"/>
          <w:szCs w:val="22"/>
        </w:rPr>
        <w:t xml:space="preserve"> (цена договора) составляет </w:t>
      </w:r>
      <w:r w:rsidR="00AE26ED" w:rsidRPr="004F706F">
        <w:rPr>
          <w:rFonts w:cs="Times New Roman"/>
          <w:b/>
          <w:color w:val="000000" w:themeColor="text1"/>
          <w:sz w:val="22"/>
          <w:szCs w:val="22"/>
        </w:rPr>
        <w:t>1 909 500</w:t>
      </w:r>
      <w:r w:rsidR="00956E7A" w:rsidRPr="004F706F">
        <w:rPr>
          <w:rFonts w:cs="Times New Roman"/>
          <w:b/>
          <w:color w:val="000000" w:themeColor="text1"/>
          <w:sz w:val="22"/>
          <w:szCs w:val="22"/>
        </w:rPr>
        <w:t>,00 (</w:t>
      </w:r>
      <w:r w:rsidR="00AE26ED" w:rsidRPr="004F706F">
        <w:rPr>
          <w:rFonts w:cs="Times New Roman"/>
          <w:b/>
          <w:color w:val="000000" w:themeColor="text1"/>
          <w:sz w:val="22"/>
          <w:szCs w:val="22"/>
        </w:rPr>
        <w:t>Один</w:t>
      </w:r>
      <w:r w:rsidR="00DE6D6F" w:rsidRPr="004F706F">
        <w:rPr>
          <w:rFonts w:cs="Times New Roman"/>
          <w:b/>
          <w:color w:val="000000" w:themeColor="text1"/>
          <w:sz w:val="22"/>
          <w:szCs w:val="22"/>
        </w:rPr>
        <w:t xml:space="preserve"> миллион </w:t>
      </w:r>
      <w:r w:rsidR="00AE26ED" w:rsidRPr="004F706F">
        <w:rPr>
          <w:rFonts w:cs="Times New Roman"/>
          <w:b/>
          <w:color w:val="000000" w:themeColor="text1"/>
          <w:sz w:val="22"/>
          <w:szCs w:val="22"/>
        </w:rPr>
        <w:t>девятьсот девять тысяч пятьсот</w:t>
      </w:r>
      <w:r w:rsidR="00956E7A" w:rsidRPr="004F706F">
        <w:rPr>
          <w:rFonts w:cs="Times New Roman"/>
          <w:b/>
          <w:color w:val="000000" w:themeColor="text1"/>
          <w:sz w:val="22"/>
          <w:szCs w:val="22"/>
        </w:rPr>
        <w:t>) рублей 00 копеек</w:t>
      </w:r>
      <w:r w:rsidR="00956E7A" w:rsidRPr="004F706F">
        <w:rPr>
          <w:rFonts w:cs="Times New Roman"/>
          <w:color w:val="000000" w:themeColor="text1"/>
          <w:sz w:val="22"/>
          <w:szCs w:val="22"/>
        </w:rPr>
        <w:t>.</w:t>
      </w:r>
    </w:p>
    <w:p w14:paraId="7761DB38" w14:textId="067B402B" w:rsidR="00711297" w:rsidRPr="00F161C8"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4F706F">
        <w:rPr>
          <w:rFonts w:cs="Times New Roman"/>
          <w:color w:val="000000" w:themeColor="text1"/>
          <w:sz w:val="22"/>
          <w:szCs w:val="22"/>
        </w:rPr>
        <w:tab/>
      </w:r>
      <w:r w:rsidR="00711297" w:rsidRPr="004F706F">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4F706F">
        <w:rPr>
          <w:rFonts w:cs="Times New Roman"/>
          <w:color w:val="000000" w:themeColor="text1"/>
          <w:sz w:val="22"/>
          <w:szCs w:val="22"/>
        </w:rPr>
        <w:t>ров промежуточных платежей).</w:t>
      </w:r>
    </w:p>
    <w:p w14:paraId="4DDDC85A" w14:textId="1E6995C3" w:rsidR="00D01B50" w:rsidRDefault="00D01B50" w:rsidP="009A5C63">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В соответствии с частью 3 статьи 5 Закона </w:t>
      </w:r>
      <w:r w:rsidRPr="00F161C8">
        <w:rPr>
          <w:rFonts w:cs="Times New Roman"/>
          <w:bCs/>
          <w:color w:val="000000" w:themeColor="text1"/>
          <w:sz w:val="22"/>
          <w:szCs w:val="22"/>
        </w:rPr>
        <w:t>РФ № 214-ФЗ</w:t>
      </w:r>
      <w:r w:rsidRPr="00F161C8">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 настоящему договору либо иным незапрещенным действующим законодательством способом после государственной регистрации настоящего Договора.</w:t>
      </w:r>
    </w:p>
    <w:p w14:paraId="618DA9EB" w14:textId="00FC1BF3" w:rsidR="005410F2" w:rsidRDefault="00AE26ED" w:rsidP="005410F2">
      <w:pPr>
        <w:pStyle w:val="30"/>
        <w:tabs>
          <w:tab w:val="left" w:pos="851"/>
          <w:tab w:val="left" w:pos="993"/>
          <w:tab w:val="left" w:pos="1276"/>
          <w:tab w:val="left" w:pos="1418"/>
        </w:tabs>
        <w:spacing w:line="204" w:lineRule="auto"/>
        <w:rPr>
          <w:rFonts w:cs="Times New Roman"/>
          <w:color w:val="000000" w:themeColor="text1"/>
          <w:sz w:val="22"/>
          <w:szCs w:val="22"/>
        </w:rPr>
      </w:pPr>
      <w:r>
        <w:rPr>
          <w:rFonts w:cs="Times New Roman"/>
          <w:color w:val="000000" w:themeColor="text1"/>
          <w:sz w:val="22"/>
          <w:szCs w:val="22"/>
        </w:rPr>
        <w:t xml:space="preserve">3.2.1. Оплата первой части долевого взноса в размере 825 618,17 (Восемьсот двадцать пять тысяч шестьсот восемнадцать) рублей 17 копеек производится за счет собственных средств в течение 5 рабочих дней </w:t>
      </w:r>
      <w:r w:rsidRPr="00F161C8">
        <w:rPr>
          <w:rFonts w:cs="Times New Roman"/>
          <w:color w:val="000000" w:themeColor="text1"/>
          <w:sz w:val="22"/>
          <w:szCs w:val="22"/>
        </w:rPr>
        <w:t>после государственной регистрации настоящего Договора</w:t>
      </w:r>
      <w:r>
        <w:rPr>
          <w:rFonts w:cs="Times New Roman"/>
          <w:color w:val="000000" w:themeColor="text1"/>
          <w:sz w:val="22"/>
          <w:szCs w:val="22"/>
        </w:rPr>
        <w:t>.</w:t>
      </w:r>
    </w:p>
    <w:p w14:paraId="3C83FDDD" w14:textId="52450B6B" w:rsidR="00AE26ED" w:rsidRPr="00D80071" w:rsidRDefault="00AE26ED" w:rsidP="00AE26ED">
      <w:pPr>
        <w:pStyle w:val="ad"/>
        <w:tabs>
          <w:tab w:val="left" w:pos="851"/>
          <w:tab w:val="left" w:pos="993"/>
          <w:tab w:val="left" w:pos="1276"/>
          <w:tab w:val="left" w:pos="1418"/>
        </w:tabs>
        <w:spacing w:line="204" w:lineRule="auto"/>
        <w:ind w:left="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3.2.2. Ч</w:t>
      </w:r>
      <w:r w:rsidRPr="00D80071">
        <w:rPr>
          <w:rFonts w:ascii="Times New Roman" w:hAnsi="Times New Roman" w:cs="Times New Roman"/>
          <w:color w:val="000000" w:themeColor="text1"/>
          <w:sz w:val="22"/>
          <w:szCs w:val="22"/>
        </w:rPr>
        <w:t xml:space="preserve">асть долевого взноса по настоящему Договору в размере </w:t>
      </w:r>
      <w:r w:rsidRPr="00AE26ED">
        <w:rPr>
          <w:rFonts w:ascii="Times New Roman" w:hAnsi="Times New Roman" w:cs="Times New Roman"/>
          <w:color w:val="000000" w:themeColor="text1"/>
          <w:sz w:val="22"/>
          <w:szCs w:val="22"/>
        </w:rPr>
        <w:t>483 881,83</w:t>
      </w:r>
      <w:r w:rsidRPr="00AE26ED">
        <w:rPr>
          <w:rFonts w:ascii="Times New Roman" w:hAnsi="Times New Roman" w:cs="Times New Roman"/>
          <w:color w:val="000000" w:themeColor="text1"/>
          <w:sz w:val="22"/>
          <w:szCs w:val="22"/>
        </w:rPr>
        <w:t xml:space="preserve"> (Четыреста </w:t>
      </w:r>
      <w:r>
        <w:rPr>
          <w:rFonts w:ascii="Times New Roman" w:hAnsi="Times New Roman" w:cs="Times New Roman"/>
          <w:color w:val="000000" w:themeColor="text1"/>
          <w:sz w:val="22"/>
          <w:szCs w:val="22"/>
        </w:rPr>
        <w:t>восемьдесят три тысячи восемьсот восемьдесят один</w:t>
      </w:r>
      <w:r w:rsidRPr="00AE26ED">
        <w:rPr>
          <w:rFonts w:ascii="Times New Roman" w:hAnsi="Times New Roman" w:cs="Times New Roman"/>
          <w:color w:val="000000" w:themeColor="text1"/>
          <w:sz w:val="22"/>
          <w:szCs w:val="22"/>
        </w:rPr>
        <w:t>) рубл</w:t>
      </w:r>
      <w:r>
        <w:rPr>
          <w:rFonts w:ascii="Times New Roman" w:hAnsi="Times New Roman" w:cs="Times New Roman"/>
          <w:color w:val="000000" w:themeColor="text1"/>
          <w:sz w:val="22"/>
          <w:szCs w:val="22"/>
        </w:rPr>
        <w:t>ь</w:t>
      </w:r>
      <w:r w:rsidRPr="00AE26ED">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83</w:t>
      </w:r>
      <w:r w:rsidRPr="00AE26ED">
        <w:rPr>
          <w:rFonts w:ascii="Times New Roman" w:hAnsi="Times New Roman" w:cs="Times New Roman"/>
          <w:color w:val="000000" w:themeColor="text1"/>
          <w:sz w:val="22"/>
          <w:szCs w:val="22"/>
        </w:rPr>
        <w:t xml:space="preserve"> копе</w:t>
      </w:r>
      <w:r>
        <w:rPr>
          <w:rFonts w:ascii="Times New Roman" w:hAnsi="Times New Roman" w:cs="Times New Roman"/>
          <w:color w:val="000000" w:themeColor="text1"/>
          <w:sz w:val="22"/>
          <w:szCs w:val="22"/>
        </w:rPr>
        <w:t>й</w:t>
      </w:r>
      <w:r w:rsidRPr="00AE26ED">
        <w:rPr>
          <w:rFonts w:ascii="Times New Roman" w:hAnsi="Times New Roman" w:cs="Times New Roman"/>
          <w:color w:val="000000" w:themeColor="text1"/>
          <w:sz w:val="22"/>
          <w:szCs w:val="22"/>
        </w:rPr>
        <w:t>к</w:t>
      </w:r>
      <w:r>
        <w:rPr>
          <w:rFonts w:ascii="Times New Roman" w:hAnsi="Times New Roman" w:cs="Times New Roman"/>
          <w:color w:val="000000" w:themeColor="text1"/>
          <w:sz w:val="22"/>
          <w:szCs w:val="22"/>
        </w:rPr>
        <w:t>и</w:t>
      </w:r>
      <w:r w:rsidRPr="00AE26ED">
        <w:rPr>
          <w:rFonts w:ascii="Times New Roman" w:hAnsi="Times New Roman" w:cs="Times New Roman"/>
          <w:color w:val="000000" w:themeColor="text1"/>
          <w:sz w:val="22"/>
          <w:szCs w:val="22"/>
        </w:rPr>
        <w:t xml:space="preserve"> оплач</w:t>
      </w:r>
      <w:r w:rsidRPr="00D80071">
        <w:rPr>
          <w:rFonts w:ascii="Times New Roman" w:hAnsi="Times New Roman" w:cs="Times New Roman"/>
          <w:color w:val="000000" w:themeColor="text1"/>
          <w:sz w:val="22"/>
          <w:szCs w:val="22"/>
        </w:rPr>
        <w:t>ивается за счет средств материнского (семейного) капитала в соответствии с Федеральным законом «О дополнительных мерах государственной поддержки семей, имеющих детей» № 256-ФЗ от 29.12.2006, на основании Государственного сертификата на материнский (семейный) капитал серия МК-</w:t>
      </w:r>
      <w:r>
        <w:rPr>
          <w:rFonts w:ascii="Times New Roman" w:hAnsi="Times New Roman" w:cs="Times New Roman"/>
          <w:color w:val="000000" w:themeColor="text1"/>
          <w:sz w:val="22"/>
          <w:szCs w:val="22"/>
        </w:rPr>
        <w:t>6</w:t>
      </w:r>
      <w:r w:rsidRPr="00D80071">
        <w:rPr>
          <w:rFonts w:ascii="Times New Roman" w:hAnsi="Times New Roman" w:cs="Times New Roman"/>
          <w:color w:val="000000" w:themeColor="text1"/>
          <w:sz w:val="22"/>
          <w:szCs w:val="22"/>
        </w:rPr>
        <w:t xml:space="preserve"> № </w:t>
      </w:r>
      <w:r>
        <w:rPr>
          <w:rFonts w:ascii="Times New Roman" w:hAnsi="Times New Roman" w:cs="Times New Roman"/>
          <w:color w:val="000000" w:themeColor="text1"/>
          <w:sz w:val="22"/>
          <w:szCs w:val="22"/>
        </w:rPr>
        <w:t>0013909</w:t>
      </w:r>
      <w:r w:rsidRPr="00D80071">
        <w:rPr>
          <w:rFonts w:ascii="Times New Roman" w:hAnsi="Times New Roman" w:cs="Times New Roman"/>
          <w:color w:val="000000" w:themeColor="text1"/>
          <w:sz w:val="22"/>
          <w:szCs w:val="22"/>
        </w:rPr>
        <w:t xml:space="preserve">, выданного </w:t>
      </w:r>
      <w:r>
        <w:rPr>
          <w:rFonts w:ascii="Times New Roman" w:hAnsi="Times New Roman" w:cs="Times New Roman"/>
          <w:color w:val="000000" w:themeColor="text1"/>
          <w:sz w:val="22"/>
          <w:szCs w:val="22"/>
        </w:rPr>
        <w:t>15</w:t>
      </w:r>
      <w:r w:rsidRPr="00D80071">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09</w:t>
      </w:r>
      <w:r w:rsidRPr="00D80071">
        <w:rPr>
          <w:rFonts w:ascii="Times New Roman" w:hAnsi="Times New Roman" w:cs="Times New Roman"/>
          <w:color w:val="000000" w:themeColor="text1"/>
          <w:sz w:val="22"/>
          <w:szCs w:val="22"/>
        </w:rPr>
        <w:t>.201</w:t>
      </w:r>
      <w:r>
        <w:rPr>
          <w:rFonts w:ascii="Times New Roman" w:hAnsi="Times New Roman" w:cs="Times New Roman"/>
          <w:color w:val="000000" w:themeColor="text1"/>
          <w:sz w:val="22"/>
          <w:szCs w:val="22"/>
        </w:rPr>
        <w:t>4</w:t>
      </w:r>
      <w:r w:rsidRPr="00D80071">
        <w:rPr>
          <w:rFonts w:ascii="Times New Roman" w:hAnsi="Times New Roman" w:cs="Times New Roman"/>
          <w:color w:val="000000" w:themeColor="text1"/>
          <w:sz w:val="22"/>
          <w:szCs w:val="22"/>
        </w:rPr>
        <w:t xml:space="preserve"> года.</w:t>
      </w:r>
    </w:p>
    <w:p w14:paraId="2EAED549" w14:textId="51413501" w:rsidR="00AE26ED" w:rsidRPr="00D80071" w:rsidRDefault="00AE26ED" w:rsidP="00AE26ED">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Pr="00D80071">
        <w:rPr>
          <w:rFonts w:ascii="Times New Roman" w:hAnsi="Times New Roman" w:cs="Times New Roman"/>
          <w:color w:val="000000" w:themeColor="text1"/>
          <w:sz w:val="22"/>
          <w:szCs w:val="22"/>
        </w:rPr>
        <w:t xml:space="preserve">Для осуществления платежа, предусмотренного п. 3.2.2. Договора, Дольщик обязуется в течение 5 (Пяти) рабочих дней с момента государственной регистрации настоящего Договора предоставить в Управление Пенсионного Фонда Российской Федерации (государственное учреждение) копию настоящего Договора, прошедшего государственную регистрацию в установленном порядке, Пенсионный Фонд Российской Федерации перечисляет денежные средства в размере </w:t>
      </w:r>
      <w:r w:rsidRPr="00AE26ED">
        <w:rPr>
          <w:rFonts w:ascii="Times New Roman" w:hAnsi="Times New Roman" w:cs="Times New Roman"/>
          <w:color w:val="000000" w:themeColor="text1"/>
          <w:sz w:val="22"/>
          <w:szCs w:val="22"/>
        </w:rPr>
        <w:t xml:space="preserve">483 881,83 (Четыреста </w:t>
      </w:r>
      <w:r>
        <w:rPr>
          <w:rFonts w:ascii="Times New Roman" w:hAnsi="Times New Roman" w:cs="Times New Roman"/>
          <w:color w:val="000000" w:themeColor="text1"/>
          <w:sz w:val="22"/>
          <w:szCs w:val="22"/>
        </w:rPr>
        <w:t>восемьдесят три тысячи восемьсот восемьдесят один</w:t>
      </w:r>
      <w:r w:rsidRPr="00AE26ED">
        <w:rPr>
          <w:rFonts w:ascii="Times New Roman" w:hAnsi="Times New Roman" w:cs="Times New Roman"/>
          <w:color w:val="000000" w:themeColor="text1"/>
          <w:sz w:val="22"/>
          <w:szCs w:val="22"/>
        </w:rPr>
        <w:t>) рубл</w:t>
      </w:r>
      <w:r>
        <w:rPr>
          <w:rFonts w:ascii="Times New Roman" w:hAnsi="Times New Roman" w:cs="Times New Roman"/>
          <w:color w:val="000000" w:themeColor="text1"/>
          <w:sz w:val="22"/>
          <w:szCs w:val="22"/>
        </w:rPr>
        <w:t>ь</w:t>
      </w:r>
      <w:r w:rsidRPr="00AE26ED">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83</w:t>
      </w:r>
      <w:r w:rsidRPr="00AE26ED">
        <w:rPr>
          <w:rFonts w:ascii="Times New Roman" w:hAnsi="Times New Roman" w:cs="Times New Roman"/>
          <w:color w:val="000000" w:themeColor="text1"/>
          <w:sz w:val="22"/>
          <w:szCs w:val="22"/>
        </w:rPr>
        <w:t xml:space="preserve"> копе</w:t>
      </w:r>
      <w:r>
        <w:rPr>
          <w:rFonts w:ascii="Times New Roman" w:hAnsi="Times New Roman" w:cs="Times New Roman"/>
          <w:color w:val="000000" w:themeColor="text1"/>
          <w:sz w:val="22"/>
          <w:szCs w:val="22"/>
        </w:rPr>
        <w:t>й</w:t>
      </w:r>
      <w:r w:rsidRPr="00AE26ED">
        <w:rPr>
          <w:rFonts w:ascii="Times New Roman" w:hAnsi="Times New Roman" w:cs="Times New Roman"/>
          <w:color w:val="000000" w:themeColor="text1"/>
          <w:sz w:val="22"/>
          <w:szCs w:val="22"/>
        </w:rPr>
        <w:t>к</w:t>
      </w:r>
      <w:r>
        <w:rPr>
          <w:rFonts w:ascii="Times New Roman" w:hAnsi="Times New Roman" w:cs="Times New Roman"/>
          <w:color w:val="000000" w:themeColor="text1"/>
          <w:sz w:val="22"/>
          <w:szCs w:val="22"/>
        </w:rPr>
        <w:t>и</w:t>
      </w:r>
      <w:r w:rsidRPr="00D80071">
        <w:rPr>
          <w:rFonts w:ascii="Times New Roman" w:hAnsi="Times New Roman" w:cs="Times New Roman"/>
          <w:color w:val="000000" w:themeColor="text1"/>
          <w:sz w:val="22"/>
          <w:szCs w:val="22"/>
        </w:rPr>
        <w:t xml:space="preserve"> в безналичном порядке на расчетный счет Застройщика № 40702810155000053836, открытый в Северо-Западном банке ПАО Сбербанк, г. Санкт-Петербург, к/с 30101810500000000653, БИК 044030653.</w:t>
      </w:r>
    </w:p>
    <w:p w14:paraId="04392EBC" w14:textId="2B2FC4F5" w:rsidR="00AE26ED" w:rsidRPr="00F21406" w:rsidRDefault="00AE26ED" w:rsidP="00AE26ED">
      <w:pPr>
        <w:pStyle w:val="ad"/>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Pr="00D80071">
        <w:rPr>
          <w:rFonts w:ascii="Times New Roman" w:hAnsi="Times New Roman" w:cs="Times New Roman"/>
          <w:color w:val="000000" w:themeColor="text1"/>
          <w:sz w:val="22"/>
          <w:szCs w:val="22"/>
        </w:rPr>
        <w:t xml:space="preserve">В случае нарушения условий и сроков, установленных п. 3.2.2. Договора, Дольщик обязуется внести денежные средства в </w:t>
      </w:r>
      <w:r w:rsidRPr="00950677">
        <w:rPr>
          <w:rFonts w:ascii="Times New Roman" w:hAnsi="Times New Roman" w:cs="Times New Roman"/>
          <w:color w:val="000000" w:themeColor="text1"/>
          <w:sz w:val="22"/>
          <w:szCs w:val="22"/>
        </w:rPr>
        <w:t xml:space="preserve">размере </w:t>
      </w:r>
      <w:r w:rsidR="00F315E6" w:rsidRPr="00AE26ED">
        <w:rPr>
          <w:rFonts w:ascii="Times New Roman" w:hAnsi="Times New Roman" w:cs="Times New Roman"/>
          <w:color w:val="000000" w:themeColor="text1"/>
          <w:sz w:val="22"/>
          <w:szCs w:val="22"/>
        </w:rPr>
        <w:t xml:space="preserve">483 881,83 (Четыреста </w:t>
      </w:r>
      <w:r w:rsidR="00F315E6">
        <w:rPr>
          <w:rFonts w:ascii="Times New Roman" w:hAnsi="Times New Roman" w:cs="Times New Roman"/>
          <w:color w:val="000000" w:themeColor="text1"/>
          <w:sz w:val="22"/>
          <w:szCs w:val="22"/>
        </w:rPr>
        <w:t>восемьдесят три тысячи восемьсот восемьдесят один</w:t>
      </w:r>
      <w:r w:rsidR="00F315E6" w:rsidRPr="00AE26ED">
        <w:rPr>
          <w:rFonts w:ascii="Times New Roman" w:hAnsi="Times New Roman" w:cs="Times New Roman"/>
          <w:color w:val="000000" w:themeColor="text1"/>
          <w:sz w:val="22"/>
          <w:szCs w:val="22"/>
        </w:rPr>
        <w:t>) рубл</w:t>
      </w:r>
      <w:r w:rsidR="00F315E6">
        <w:rPr>
          <w:rFonts w:ascii="Times New Roman" w:hAnsi="Times New Roman" w:cs="Times New Roman"/>
          <w:color w:val="000000" w:themeColor="text1"/>
          <w:sz w:val="22"/>
          <w:szCs w:val="22"/>
        </w:rPr>
        <w:t>ь</w:t>
      </w:r>
      <w:r w:rsidR="00F315E6" w:rsidRPr="00AE26ED">
        <w:rPr>
          <w:rFonts w:ascii="Times New Roman" w:hAnsi="Times New Roman" w:cs="Times New Roman"/>
          <w:color w:val="000000" w:themeColor="text1"/>
          <w:sz w:val="22"/>
          <w:szCs w:val="22"/>
        </w:rPr>
        <w:t xml:space="preserve"> </w:t>
      </w:r>
      <w:r w:rsidR="00F315E6">
        <w:rPr>
          <w:rFonts w:ascii="Times New Roman" w:hAnsi="Times New Roman" w:cs="Times New Roman"/>
          <w:color w:val="000000" w:themeColor="text1"/>
          <w:sz w:val="22"/>
          <w:szCs w:val="22"/>
        </w:rPr>
        <w:t>83</w:t>
      </w:r>
      <w:r w:rsidR="00F315E6" w:rsidRPr="00AE26ED">
        <w:rPr>
          <w:rFonts w:ascii="Times New Roman" w:hAnsi="Times New Roman" w:cs="Times New Roman"/>
          <w:color w:val="000000" w:themeColor="text1"/>
          <w:sz w:val="22"/>
          <w:szCs w:val="22"/>
        </w:rPr>
        <w:t xml:space="preserve"> копе</w:t>
      </w:r>
      <w:r w:rsidR="00F315E6">
        <w:rPr>
          <w:rFonts w:ascii="Times New Roman" w:hAnsi="Times New Roman" w:cs="Times New Roman"/>
          <w:color w:val="000000" w:themeColor="text1"/>
          <w:sz w:val="22"/>
          <w:szCs w:val="22"/>
        </w:rPr>
        <w:t>й</w:t>
      </w:r>
      <w:r w:rsidR="00F315E6" w:rsidRPr="00AE26ED">
        <w:rPr>
          <w:rFonts w:ascii="Times New Roman" w:hAnsi="Times New Roman" w:cs="Times New Roman"/>
          <w:color w:val="000000" w:themeColor="text1"/>
          <w:sz w:val="22"/>
          <w:szCs w:val="22"/>
        </w:rPr>
        <w:t>к</w:t>
      </w:r>
      <w:r w:rsidR="00F315E6">
        <w:rPr>
          <w:rFonts w:ascii="Times New Roman" w:hAnsi="Times New Roman" w:cs="Times New Roman"/>
          <w:color w:val="000000" w:themeColor="text1"/>
          <w:sz w:val="22"/>
          <w:szCs w:val="22"/>
        </w:rPr>
        <w:t>и</w:t>
      </w:r>
      <w:r w:rsidR="00F315E6" w:rsidRPr="00D80071">
        <w:rPr>
          <w:rFonts w:ascii="Times New Roman" w:hAnsi="Times New Roman" w:cs="Times New Roman"/>
          <w:color w:val="000000" w:themeColor="text1"/>
          <w:sz w:val="22"/>
          <w:szCs w:val="22"/>
        </w:rPr>
        <w:t xml:space="preserve"> </w:t>
      </w:r>
      <w:r w:rsidRPr="00950677">
        <w:rPr>
          <w:rFonts w:ascii="Times New Roman" w:hAnsi="Times New Roman" w:cs="Times New Roman"/>
          <w:color w:val="000000" w:themeColor="text1"/>
          <w:sz w:val="22"/>
          <w:szCs w:val="22"/>
        </w:rPr>
        <w:t>в течение</w:t>
      </w:r>
      <w:r w:rsidRPr="00D80071">
        <w:rPr>
          <w:rFonts w:ascii="Times New Roman" w:hAnsi="Times New Roman" w:cs="Times New Roman"/>
          <w:color w:val="000000" w:themeColor="text1"/>
          <w:sz w:val="22"/>
          <w:szCs w:val="22"/>
        </w:rPr>
        <w:t xml:space="preserve"> 10 (Десяти) рабочих дней после истечения срока, </w:t>
      </w:r>
      <w:r w:rsidRPr="00F21406">
        <w:rPr>
          <w:rFonts w:ascii="Times New Roman" w:hAnsi="Times New Roman" w:cs="Times New Roman"/>
          <w:color w:val="000000" w:themeColor="text1"/>
          <w:sz w:val="22"/>
          <w:szCs w:val="22"/>
        </w:rPr>
        <w:t>указанного в п. 3.2.2. Договора</w:t>
      </w:r>
    </w:p>
    <w:p w14:paraId="0E5FEA0D" w14:textId="40042C33" w:rsidR="00D9604F" w:rsidRPr="00F21406" w:rsidRDefault="00F21406" w:rsidP="00F21406">
      <w:pPr>
        <w:widowControl/>
        <w:tabs>
          <w:tab w:val="left" w:pos="851"/>
          <w:tab w:val="left" w:pos="993"/>
          <w:tab w:val="left" w:pos="1276"/>
          <w:tab w:val="left" w:pos="1418"/>
        </w:tabs>
        <w:autoSpaceDE/>
        <w:autoSpaceDN/>
        <w:adjustRightInd/>
        <w:spacing w:line="216" w:lineRule="auto"/>
        <w:jc w:val="both"/>
        <w:rPr>
          <w:rFonts w:ascii="Times New Roman" w:hAnsi="Times New Roman" w:cs="Times New Roman"/>
          <w:color w:val="000000" w:themeColor="text1"/>
          <w:sz w:val="22"/>
          <w:szCs w:val="22"/>
        </w:rPr>
      </w:pPr>
      <w:r w:rsidRPr="00F21406">
        <w:rPr>
          <w:rFonts w:ascii="Times New Roman" w:eastAsia="Calibri" w:hAnsi="Times New Roman" w:cs="Times New Roman"/>
          <w:color w:val="000000" w:themeColor="text1"/>
          <w:sz w:val="22"/>
          <w:szCs w:val="22"/>
          <w:lang w:eastAsia="en-US"/>
        </w:rPr>
        <w:tab/>
        <w:t xml:space="preserve">3.2.3. </w:t>
      </w:r>
      <w:r w:rsidR="00D9604F" w:rsidRPr="00F21406">
        <w:rPr>
          <w:rFonts w:ascii="Times New Roman" w:hAnsi="Times New Roman" w:cs="Times New Roman"/>
          <w:color w:val="000000" w:themeColor="text1"/>
          <w:sz w:val="22"/>
          <w:szCs w:val="22"/>
        </w:rPr>
        <w:t>Оплата оставшейся части долевого взноса производится Дольщиком согласно следующему Графику:</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4374"/>
      </w:tblGrid>
      <w:tr w:rsidR="00D9604F" w:rsidRPr="00611E2B" w14:paraId="68533EA4" w14:textId="77777777" w:rsidTr="005549F8">
        <w:trPr>
          <w:trHeight w:val="427"/>
          <w:jc w:val="center"/>
        </w:trPr>
        <w:tc>
          <w:tcPr>
            <w:tcW w:w="704" w:type="dxa"/>
            <w:shd w:val="clear" w:color="auto" w:fill="auto"/>
            <w:noWrap/>
            <w:vAlign w:val="center"/>
          </w:tcPr>
          <w:p w14:paraId="10A2AEDF" w14:textId="77777777" w:rsidR="00D9604F" w:rsidRPr="00611E2B" w:rsidRDefault="00D9604F" w:rsidP="005549F8">
            <w:pPr>
              <w:tabs>
                <w:tab w:val="left" w:pos="851"/>
                <w:tab w:val="left" w:pos="993"/>
                <w:tab w:val="left" w:pos="1276"/>
                <w:tab w:val="left" w:pos="1418"/>
              </w:tabs>
              <w:spacing w:line="204" w:lineRule="auto"/>
              <w:jc w:val="center"/>
              <w:rPr>
                <w:rFonts w:ascii="Times New Roman" w:hAnsi="Times New Roman" w:cs="Times New Roman"/>
                <w:b/>
                <w:color w:val="000000" w:themeColor="text1"/>
                <w:sz w:val="22"/>
                <w:szCs w:val="22"/>
              </w:rPr>
            </w:pPr>
            <w:r w:rsidRPr="00611E2B">
              <w:rPr>
                <w:rFonts w:ascii="Times New Roman" w:hAnsi="Times New Roman" w:cs="Times New Roman"/>
                <w:b/>
                <w:color w:val="000000" w:themeColor="text1"/>
                <w:sz w:val="22"/>
                <w:szCs w:val="22"/>
              </w:rPr>
              <w:t>№</w:t>
            </w:r>
          </w:p>
        </w:tc>
        <w:tc>
          <w:tcPr>
            <w:tcW w:w="3402" w:type="dxa"/>
            <w:shd w:val="clear" w:color="auto" w:fill="auto"/>
            <w:noWrap/>
            <w:vAlign w:val="center"/>
          </w:tcPr>
          <w:p w14:paraId="4C1B52B0" w14:textId="77777777" w:rsidR="00D9604F" w:rsidRPr="00611E2B" w:rsidRDefault="00D9604F" w:rsidP="005549F8">
            <w:pPr>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r w:rsidRPr="00611E2B">
              <w:rPr>
                <w:rFonts w:ascii="Times New Roman" w:hAnsi="Times New Roman" w:cs="Times New Roman"/>
                <w:b/>
                <w:color w:val="000000" w:themeColor="text1"/>
                <w:sz w:val="22"/>
                <w:szCs w:val="22"/>
              </w:rPr>
              <w:t>Дата оплаты не позднее</w:t>
            </w:r>
          </w:p>
        </w:tc>
        <w:tc>
          <w:tcPr>
            <w:tcW w:w="4374" w:type="dxa"/>
            <w:shd w:val="clear" w:color="auto" w:fill="auto"/>
            <w:noWrap/>
            <w:vAlign w:val="center"/>
          </w:tcPr>
          <w:p w14:paraId="4F40142F" w14:textId="77777777" w:rsidR="00D9604F" w:rsidRPr="00611E2B" w:rsidRDefault="00D9604F" w:rsidP="005549F8">
            <w:pPr>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r w:rsidRPr="00611E2B">
              <w:rPr>
                <w:rFonts w:ascii="Times New Roman" w:hAnsi="Times New Roman" w:cs="Times New Roman"/>
                <w:b/>
                <w:color w:val="000000" w:themeColor="text1"/>
                <w:sz w:val="22"/>
                <w:szCs w:val="22"/>
              </w:rPr>
              <w:t>Сумма платежа (руб.)</w:t>
            </w:r>
          </w:p>
        </w:tc>
      </w:tr>
      <w:tr w:rsidR="00D9604F" w:rsidRPr="00611E2B" w14:paraId="22F8A066" w14:textId="77777777" w:rsidTr="005549F8">
        <w:trPr>
          <w:trHeight w:val="343"/>
          <w:jc w:val="center"/>
        </w:trPr>
        <w:tc>
          <w:tcPr>
            <w:tcW w:w="704" w:type="dxa"/>
            <w:shd w:val="clear" w:color="auto" w:fill="auto"/>
            <w:noWrap/>
            <w:vAlign w:val="center"/>
          </w:tcPr>
          <w:p w14:paraId="3697E8B7" w14:textId="51F47346" w:rsidR="00D9604F" w:rsidRPr="00611E2B" w:rsidRDefault="002361C8" w:rsidP="005549F8">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00D9604F" w:rsidRPr="00611E2B">
              <w:rPr>
                <w:rFonts w:ascii="Times New Roman" w:hAnsi="Times New Roman" w:cs="Times New Roman"/>
                <w:color w:val="000000" w:themeColor="text1"/>
                <w:sz w:val="22"/>
                <w:szCs w:val="22"/>
              </w:rPr>
              <w:t>.</w:t>
            </w:r>
          </w:p>
        </w:tc>
        <w:tc>
          <w:tcPr>
            <w:tcW w:w="3402" w:type="dxa"/>
            <w:shd w:val="clear" w:color="auto" w:fill="auto"/>
            <w:noWrap/>
            <w:vAlign w:val="center"/>
          </w:tcPr>
          <w:p w14:paraId="7CC777EA" w14:textId="0D95F519" w:rsidR="00D9604F" w:rsidRPr="00611E2B" w:rsidRDefault="00F21406" w:rsidP="00F21406">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30</w:t>
            </w:r>
            <w:r w:rsidR="00D9604F" w:rsidRPr="00611E2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01</w:t>
            </w:r>
            <w:r w:rsidR="00D9604F" w:rsidRPr="00611E2B">
              <w:rPr>
                <w:rFonts w:ascii="Times New Roman" w:hAnsi="Times New Roman" w:cs="Times New Roman"/>
                <w:color w:val="000000" w:themeColor="text1"/>
                <w:sz w:val="22"/>
                <w:szCs w:val="22"/>
              </w:rPr>
              <w:t>.2021 года</w:t>
            </w:r>
          </w:p>
        </w:tc>
        <w:tc>
          <w:tcPr>
            <w:tcW w:w="4374" w:type="dxa"/>
            <w:shd w:val="clear" w:color="auto" w:fill="auto"/>
            <w:noWrap/>
            <w:vAlign w:val="center"/>
          </w:tcPr>
          <w:p w14:paraId="0B504F23" w14:textId="3297917F" w:rsidR="00D9604F" w:rsidRPr="00611E2B" w:rsidRDefault="00F21406" w:rsidP="00F21406">
            <w:pPr>
              <w:tabs>
                <w:tab w:val="left" w:pos="851"/>
                <w:tab w:val="left" w:pos="993"/>
                <w:tab w:val="left" w:pos="1276"/>
                <w:tab w:val="left" w:pos="1418"/>
              </w:tabs>
              <w:spacing w:line="204" w:lineRule="auto"/>
              <w:jc w:val="center"/>
              <w:rPr>
                <w:rFonts w:ascii="Times New Roman" w:eastAsia="Calibri" w:hAnsi="Times New Roman" w:cs="Times New Roman"/>
                <w:color w:val="000000" w:themeColor="text1"/>
                <w:sz w:val="22"/>
                <w:szCs w:val="22"/>
              </w:rPr>
            </w:pPr>
            <w:r>
              <w:rPr>
                <w:rFonts w:ascii="Times New Roman" w:hAnsi="Times New Roman" w:cs="Times New Roman"/>
                <w:color w:val="000000" w:themeColor="text1"/>
                <w:sz w:val="22"/>
                <w:szCs w:val="22"/>
              </w:rPr>
              <w:t>100 000,00 (сто тысяч</w:t>
            </w:r>
            <w:r w:rsidR="00D9604F" w:rsidRPr="00611E2B">
              <w:rPr>
                <w:rFonts w:ascii="Times New Roman" w:hAnsi="Times New Roman" w:cs="Times New Roman"/>
                <w:color w:val="000000" w:themeColor="text1"/>
                <w:sz w:val="22"/>
                <w:szCs w:val="22"/>
              </w:rPr>
              <w:t>) рубл</w:t>
            </w:r>
            <w:r>
              <w:rPr>
                <w:rFonts w:ascii="Times New Roman" w:hAnsi="Times New Roman" w:cs="Times New Roman"/>
                <w:color w:val="000000" w:themeColor="text1"/>
                <w:sz w:val="22"/>
                <w:szCs w:val="22"/>
              </w:rPr>
              <w:t>ей</w:t>
            </w:r>
            <w:r w:rsidR="00D9604F" w:rsidRPr="00611E2B">
              <w:rPr>
                <w:rFonts w:ascii="Times New Roman" w:hAnsi="Times New Roman" w:cs="Times New Roman"/>
                <w:color w:val="000000" w:themeColor="text1"/>
                <w:sz w:val="22"/>
                <w:szCs w:val="22"/>
              </w:rPr>
              <w:t xml:space="preserve"> 00 копеек</w:t>
            </w:r>
          </w:p>
        </w:tc>
      </w:tr>
      <w:tr w:rsidR="00EA12E2" w:rsidRPr="00611E2B" w14:paraId="66340B16" w14:textId="77777777" w:rsidTr="00A13CEF">
        <w:trPr>
          <w:trHeight w:val="343"/>
          <w:jc w:val="center"/>
        </w:trPr>
        <w:tc>
          <w:tcPr>
            <w:tcW w:w="704" w:type="dxa"/>
            <w:shd w:val="clear" w:color="auto" w:fill="auto"/>
            <w:noWrap/>
            <w:vAlign w:val="center"/>
          </w:tcPr>
          <w:p w14:paraId="372E22C0" w14:textId="3BF7BDCF" w:rsidR="00EA12E2" w:rsidRPr="00611E2B"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r w:rsidRPr="00611E2B">
              <w:rPr>
                <w:rFonts w:ascii="Times New Roman" w:hAnsi="Times New Roman" w:cs="Times New Roman"/>
                <w:color w:val="000000" w:themeColor="text1"/>
                <w:sz w:val="22"/>
                <w:szCs w:val="22"/>
              </w:rPr>
              <w:t>.</w:t>
            </w:r>
          </w:p>
        </w:tc>
        <w:tc>
          <w:tcPr>
            <w:tcW w:w="3402" w:type="dxa"/>
            <w:shd w:val="clear" w:color="auto" w:fill="auto"/>
            <w:noWrap/>
            <w:vAlign w:val="center"/>
          </w:tcPr>
          <w:p w14:paraId="7FF7F457" w14:textId="1637EDBE" w:rsidR="00EA12E2" w:rsidRPr="00611E2B"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28</w:t>
            </w:r>
            <w:r w:rsidRPr="00611E2B">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2</w:t>
            </w:r>
            <w:r w:rsidRPr="00611E2B">
              <w:rPr>
                <w:rFonts w:ascii="Times New Roman" w:hAnsi="Times New Roman" w:cs="Times New Roman"/>
                <w:color w:val="000000" w:themeColor="text1"/>
                <w:sz w:val="22"/>
                <w:szCs w:val="22"/>
              </w:rPr>
              <w:t>.2021 года</w:t>
            </w:r>
          </w:p>
        </w:tc>
        <w:tc>
          <w:tcPr>
            <w:tcW w:w="4374" w:type="dxa"/>
            <w:shd w:val="clear" w:color="auto" w:fill="auto"/>
            <w:noWrap/>
          </w:tcPr>
          <w:p w14:paraId="6665B094" w14:textId="69EB1A1E" w:rsidR="00EA12E2" w:rsidRPr="00611E2B" w:rsidRDefault="00EA12E2" w:rsidP="00EA12E2">
            <w:pPr>
              <w:tabs>
                <w:tab w:val="left" w:pos="851"/>
                <w:tab w:val="left" w:pos="993"/>
                <w:tab w:val="left" w:pos="1276"/>
                <w:tab w:val="left" w:pos="1418"/>
              </w:tabs>
              <w:spacing w:line="204" w:lineRule="auto"/>
              <w:jc w:val="center"/>
              <w:rPr>
                <w:rFonts w:ascii="Times New Roman" w:eastAsia="Calibri" w:hAnsi="Times New Roman" w:cs="Times New Roman"/>
                <w:color w:val="000000" w:themeColor="text1"/>
                <w:sz w:val="22"/>
                <w:szCs w:val="22"/>
              </w:rPr>
            </w:pPr>
            <w:r w:rsidRPr="00AF0B5B">
              <w:rPr>
                <w:rFonts w:ascii="Times New Roman" w:hAnsi="Times New Roman" w:cs="Times New Roman"/>
                <w:color w:val="000000" w:themeColor="text1"/>
                <w:sz w:val="22"/>
                <w:szCs w:val="22"/>
              </w:rPr>
              <w:t>100 000,00 (сто тысяч) рублей 00 копеек</w:t>
            </w:r>
          </w:p>
        </w:tc>
      </w:tr>
      <w:tr w:rsidR="00EA12E2" w:rsidRPr="00611E2B" w14:paraId="503AD62C" w14:textId="77777777" w:rsidTr="00A13CEF">
        <w:trPr>
          <w:trHeight w:val="343"/>
          <w:jc w:val="center"/>
        </w:trPr>
        <w:tc>
          <w:tcPr>
            <w:tcW w:w="704" w:type="dxa"/>
            <w:shd w:val="clear" w:color="auto" w:fill="auto"/>
            <w:noWrap/>
            <w:vAlign w:val="center"/>
          </w:tcPr>
          <w:p w14:paraId="3B8C6F38" w14:textId="17E0B162" w:rsidR="00EA12E2"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p>
        </w:tc>
        <w:tc>
          <w:tcPr>
            <w:tcW w:w="3402" w:type="dxa"/>
            <w:shd w:val="clear" w:color="auto" w:fill="auto"/>
            <w:noWrap/>
            <w:vAlign w:val="center"/>
          </w:tcPr>
          <w:p w14:paraId="15939D40" w14:textId="5886FEC7" w:rsidR="00EA12E2"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30.03.2021 года</w:t>
            </w:r>
          </w:p>
        </w:tc>
        <w:tc>
          <w:tcPr>
            <w:tcW w:w="4374" w:type="dxa"/>
            <w:shd w:val="clear" w:color="auto" w:fill="auto"/>
            <w:noWrap/>
          </w:tcPr>
          <w:p w14:paraId="5B0454EC" w14:textId="7B55D380" w:rsidR="00EA12E2" w:rsidRPr="00611E2B"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sidRPr="00AF0B5B">
              <w:rPr>
                <w:rFonts w:ascii="Times New Roman" w:hAnsi="Times New Roman" w:cs="Times New Roman"/>
                <w:color w:val="000000" w:themeColor="text1"/>
                <w:sz w:val="22"/>
                <w:szCs w:val="22"/>
              </w:rPr>
              <w:t>100 000,00 (сто тысяч) рублей 00 копеек</w:t>
            </w:r>
          </w:p>
        </w:tc>
      </w:tr>
      <w:tr w:rsidR="00EA12E2" w:rsidRPr="00611E2B" w14:paraId="7A07F500" w14:textId="77777777" w:rsidTr="00A13CEF">
        <w:trPr>
          <w:trHeight w:val="343"/>
          <w:jc w:val="center"/>
        </w:trPr>
        <w:tc>
          <w:tcPr>
            <w:tcW w:w="704" w:type="dxa"/>
            <w:shd w:val="clear" w:color="auto" w:fill="auto"/>
            <w:noWrap/>
            <w:vAlign w:val="center"/>
          </w:tcPr>
          <w:p w14:paraId="7D5442D9" w14:textId="2F7BD4F1" w:rsidR="00EA12E2"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p>
        </w:tc>
        <w:tc>
          <w:tcPr>
            <w:tcW w:w="3402" w:type="dxa"/>
            <w:shd w:val="clear" w:color="auto" w:fill="auto"/>
            <w:noWrap/>
            <w:vAlign w:val="center"/>
          </w:tcPr>
          <w:p w14:paraId="24958BED" w14:textId="0D7C7490" w:rsidR="00EA12E2"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30.04.2021 года</w:t>
            </w:r>
          </w:p>
        </w:tc>
        <w:tc>
          <w:tcPr>
            <w:tcW w:w="4374" w:type="dxa"/>
            <w:shd w:val="clear" w:color="auto" w:fill="auto"/>
            <w:noWrap/>
          </w:tcPr>
          <w:p w14:paraId="1825B7C6" w14:textId="269FD734" w:rsidR="00EA12E2" w:rsidRPr="00611E2B"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sidRPr="00AF0B5B">
              <w:rPr>
                <w:rFonts w:ascii="Times New Roman" w:hAnsi="Times New Roman" w:cs="Times New Roman"/>
                <w:color w:val="000000" w:themeColor="text1"/>
                <w:sz w:val="22"/>
                <w:szCs w:val="22"/>
              </w:rPr>
              <w:t>100 000,00 (сто тысяч) рублей 00 копеек</w:t>
            </w:r>
          </w:p>
        </w:tc>
      </w:tr>
      <w:tr w:rsidR="00EA12E2" w:rsidRPr="00611E2B" w14:paraId="7CE27848" w14:textId="77777777" w:rsidTr="00A13CEF">
        <w:trPr>
          <w:trHeight w:val="343"/>
          <w:jc w:val="center"/>
        </w:trPr>
        <w:tc>
          <w:tcPr>
            <w:tcW w:w="704" w:type="dxa"/>
            <w:shd w:val="clear" w:color="auto" w:fill="auto"/>
            <w:noWrap/>
            <w:vAlign w:val="center"/>
          </w:tcPr>
          <w:p w14:paraId="717FF1D2" w14:textId="0C29DF7A" w:rsidR="00EA12E2"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p>
        </w:tc>
        <w:tc>
          <w:tcPr>
            <w:tcW w:w="3402" w:type="dxa"/>
            <w:shd w:val="clear" w:color="auto" w:fill="auto"/>
            <w:noWrap/>
            <w:vAlign w:val="center"/>
          </w:tcPr>
          <w:p w14:paraId="546CEBB7" w14:textId="506E1210" w:rsidR="00EA12E2"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30.05.2021 года</w:t>
            </w:r>
          </w:p>
        </w:tc>
        <w:tc>
          <w:tcPr>
            <w:tcW w:w="4374" w:type="dxa"/>
            <w:shd w:val="clear" w:color="auto" w:fill="auto"/>
            <w:noWrap/>
          </w:tcPr>
          <w:p w14:paraId="719BB101" w14:textId="5D0FA98D" w:rsidR="00EA12E2" w:rsidRPr="00611E2B"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sidRPr="00AF0B5B">
              <w:rPr>
                <w:rFonts w:ascii="Times New Roman" w:hAnsi="Times New Roman" w:cs="Times New Roman"/>
                <w:color w:val="000000" w:themeColor="text1"/>
                <w:sz w:val="22"/>
                <w:szCs w:val="22"/>
              </w:rPr>
              <w:t>100 000,00 (сто тысяч) рублей 00 копеек</w:t>
            </w:r>
          </w:p>
        </w:tc>
      </w:tr>
      <w:tr w:rsidR="00EA12E2" w:rsidRPr="00611E2B" w14:paraId="43A04931" w14:textId="77777777" w:rsidTr="00A13CEF">
        <w:trPr>
          <w:trHeight w:val="343"/>
          <w:jc w:val="center"/>
        </w:trPr>
        <w:tc>
          <w:tcPr>
            <w:tcW w:w="704" w:type="dxa"/>
            <w:shd w:val="clear" w:color="auto" w:fill="auto"/>
            <w:noWrap/>
            <w:vAlign w:val="center"/>
          </w:tcPr>
          <w:p w14:paraId="1E03C22E" w14:textId="26C00470" w:rsidR="00EA12E2"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w:t>
            </w:r>
          </w:p>
        </w:tc>
        <w:tc>
          <w:tcPr>
            <w:tcW w:w="3402" w:type="dxa"/>
            <w:shd w:val="clear" w:color="auto" w:fill="auto"/>
            <w:noWrap/>
            <w:vAlign w:val="center"/>
          </w:tcPr>
          <w:p w14:paraId="113D19FB" w14:textId="747D3F8D" w:rsidR="00EA12E2" w:rsidRDefault="004F706F"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20</w:t>
            </w:r>
            <w:r w:rsidR="00EA12E2">
              <w:rPr>
                <w:rFonts w:ascii="Times New Roman" w:hAnsi="Times New Roman" w:cs="Times New Roman"/>
                <w:color w:val="000000" w:themeColor="text1"/>
                <w:sz w:val="22"/>
                <w:szCs w:val="22"/>
              </w:rPr>
              <w:t>.06.2021 года</w:t>
            </w:r>
          </w:p>
        </w:tc>
        <w:tc>
          <w:tcPr>
            <w:tcW w:w="4374" w:type="dxa"/>
            <w:shd w:val="clear" w:color="auto" w:fill="auto"/>
            <w:noWrap/>
          </w:tcPr>
          <w:p w14:paraId="701A7FA8" w14:textId="3CE860E3" w:rsidR="00EA12E2" w:rsidRPr="00611E2B" w:rsidRDefault="00EA12E2" w:rsidP="00EA12E2">
            <w:pPr>
              <w:tabs>
                <w:tab w:val="left" w:pos="851"/>
                <w:tab w:val="left" w:pos="993"/>
                <w:tab w:val="left" w:pos="1276"/>
                <w:tab w:val="left" w:pos="1418"/>
              </w:tabs>
              <w:spacing w:line="204" w:lineRule="auto"/>
              <w:jc w:val="center"/>
              <w:rPr>
                <w:rFonts w:ascii="Times New Roman" w:hAnsi="Times New Roman" w:cs="Times New Roman"/>
                <w:color w:val="000000" w:themeColor="text1"/>
                <w:sz w:val="22"/>
                <w:szCs w:val="22"/>
              </w:rPr>
            </w:pPr>
            <w:r w:rsidRPr="00AF0B5B">
              <w:rPr>
                <w:rFonts w:ascii="Times New Roman" w:hAnsi="Times New Roman" w:cs="Times New Roman"/>
                <w:color w:val="000000" w:themeColor="text1"/>
                <w:sz w:val="22"/>
                <w:szCs w:val="22"/>
              </w:rPr>
              <w:t>100 000,00 (сто тысяч) рублей 00 копеек</w:t>
            </w:r>
          </w:p>
        </w:tc>
      </w:tr>
    </w:tbl>
    <w:p w14:paraId="24B6092B" w14:textId="0978CC1C" w:rsidR="00A76E74" w:rsidRPr="00F161C8"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F161C8">
        <w:rPr>
          <w:rFonts w:ascii="Times New Roman" w:hAnsi="Times New Roman" w:cs="Times New Roman"/>
          <w:color w:val="000000" w:themeColor="text1"/>
          <w:sz w:val="22"/>
          <w:szCs w:val="22"/>
        </w:rPr>
        <w:t>название, номер и дата заключения договора</w:t>
      </w:r>
      <w:r w:rsidRPr="00F161C8">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F161C8">
        <w:rPr>
          <w:rFonts w:ascii="Times New Roman" w:hAnsi="Times New Roman" w:cs="Times New Roman"/>
          <w:color w:val="000000" w:themeColor="text1"/>
          <w:sz w:val="22"/>
          <w:szCs w:val="22"/>
        </w:rPr>
        <w:t>Договором</w:t>
      </w:r>
      <w:r w:rsidR="00F93B7F" w:rsidRPr="00F161C8">
        <w:rPr>
          <w:rFonts w:ascii="Times New Roman" w:hAnsi="Times New Roman" w:cs="Times New Roman"/>
          <w:color w:val="000000" w:themeColor="text1"/>
          <w:sz w:val="22"/>
          <w:szCs w:val="22"/>
        </w:rPr>
        <w:t xml:space="preserve">. Датой исполнения </w:t>
      </w:r>
      <w:r w:rsidRPr="00F161C8">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F161C8">
        <w:rPr>
          <w:rFonts w:ascii="Times New Roman" w:hAnsi="Times New Roman" w:cs="Times New Roman"/>
          <w:color w:val="000000" w:themeColor="text1"/>
          <w:sz w:val="22"/>
          <w:szCs w:val="22"/>
        </w:rPr>
        <w:t>Застройщика</w:t>
      </w:r>
      <w:r w:rsidRPr="00F161C8">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F161C8"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F161C8">
        <w:rPr>
          <w:rFonts w:ascii="Times New Roman" w:hAnsi="Times New Roman" w:cs="Times New Roman"/>
          <w:color w:val="000000" w:themeColor="text1"/>
          <w:sz w:val="22"/>
          <w:szCs w:val="22"/>
        </w:rPr>
        <w:t>Дольщиком</w:t>
      </w:r>
      <w:r w:rsidR="00444426" w:rsidRPr="00F161C8">
        <w:rPr>
          <w:rFonts w:ascii="Times New Roman" w:hAnsi="Times New Roman" w:cs="Times New Roman"/>
          <w:color w:val="000000" w:themeColor="text1"/>
          <w:sz w:val="22"/>
          <w:szCs w:val="22"/>
        </w:rPr>
        <w:t xml:space="preserve"> досрочно, </w:t>
      </w:r>
      <w:r w:rsidR="00C40E85" w:rsidRPr="00F161C8">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F161C8">
        <w:rPr>
          <w:rFonts w:ascii="Times New Roman" w:hAnsi="Times New Roman" w:cs="Times New Roman"/>
          <w:color w:val="000000" w:themeColor="text1"/>
          <w:sz w:val="22"/>
          <w:szCs w:val="22"/>
        </w:rPr>
        <w:t>.</w:t>
      </w:r>
    </w:p>
    <w:p w14:paraId="5D88AA8A" w14:textId="554FA64C" w:rsidR="00B05C56" w:rsidRPr="00F161C8"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F161C8">
        <w:rPr>
          <w:rFonts w:ascii="Times New Roman" w:hAnsi="Times New Roman" w:cs="Times New Roman"/>
          <w:color w:val="000000" w:themeColor="text1"/>
          <w:sz w:val="22"/>
          <w:szCs w:val="22"/>
        </w:rPr>
        <w:t>абз</w:t>
      </w:r>
      <w:proofErr w:type="spellEnd"/>
      <w:r w:rsidRPr="00F161C8">
        <w:rPr>
          <w:rFonts w:ascii="Times New Roman" w:hAnsi="Times New Roman" w:cs="Times New Roman"/>
          <w:color w:val="000000" w:themeColor="text1"/>
          <w:sz w:val="22"/>
          <w:szCs w:val="22"/>
        </w:rPr>
        <w:t xml:space="preserve">. 2 п.2.2. настоящего Договора) и фактической общей площадью Квартиры, рассчитываемой на основании </w:t>
      </w:r>
      <w:r w:rsidRPr="00F161C8">
        <w:rPr>
          <w:rFonts w:ascii="Times New Roman" w:hAnsi="Times New Roman" w:cs="Times New Roman"/>
          <w:color w:val="000000" w:themeColor="text1"/>
          <w:sz w:val="22"/>
          <w:szCs w:val="22"/>
        </w:rPr>
        <w:lastRenderedPageBreak/>
        <w:t>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A349E0"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w:t>
      </w:r>
      <w:r w:rsidRPr="004F706F">
        <w:rPr>
          <w:rFonts w:ascii="Times New Roman" w:hAnsi="Times New Roman" w:cs="Times New Roman"/>
          <w:color w:val="000000" w:themeColor="text1"/>
          <w:sz w:val="22"/>
          <w:szCs w:val="22"/>
        </w:rPr>
        <w:t xml:space="preserve">расчета </w:t>
      </w:r>
      <w:r w:rsidR="004F706F" w:rsidRPr="004F706F">
        <w:rPr>
          <w:rFonts w:ascii="Times New Roman" w:hAnsi="Times New Roman" w:cs="Times New Roman"/>
          <w:color w:val="000000" w:themeColor="text1"/>
          <w:sz w:val="22"/>
          <w:szCs w:val="22"/>
        </w:rPr>
        <w:t>67 000</w:t>
      </w:r>
      <w:r w:rsidR="00DE6D6F" w:rsidRPr="004F706F">
        <w:rPr>
          <w:rFonts w:ascii="Times New Roman" w:hAnsi="Times New Roman" w:cs="Times New Roman"/>
          <w:color w:val="000000" w:themeColor="text1"/>
          <w:sz w:val="22"/>
          <w:szCs w:val="22"/>
        </w:rPr>
        <w:t>,00</w:t>
      </w:r>
      <w:r w:rsidRPr="004F706F">
        <w:rPr>
          <w:rFonts w:ascii="Times New Roman" w:hAnsi="Times New Roman" w:cs="Times New Roman"/>
          <w:color w:val="000000" w:themeColor="text1"/>
          <w:sz w:val="22"/>
          <w:szCs w:val="22"/>
        </w:rPr>
        <w:t xml:space="preserve"> рублей</w:t>
      </w:r>
      <w:r w:rsidRPr="00F161C8">
        <w:rPr>
          <w:rFonts w:ascii="Times New Roman" w:hAnsi="Times New Roman" w:cs="Times New Roman"/>
          <w:color w:val="000000" w:themeColor="text1"/>
          <w:sz w:val="22"/>
          <w:szCs w:val="22"/>
        </w:rPr>
        <w:t xml:space="preserve">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F161C8"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F161C8"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F161C8">
        <w:rPr>
          <w:rFonts w:ascii="Times New Roman" w:hAnsi="Times New Roman" w:cs="Times New Roman"/>
          <w:color w:val="000000" w:themeColor="text1"/>
          <w:sz w:val="22"/>
          <w:szCs w:val="22"/>
        </w:rPr>
        <w:t>5</w:t>
      </w:r>
      <w:r w:rsidRPr="00F161C8">
        <w:rPr>
          <w:rFonts w:ascii="Times New Roman" w:hAnsi="Times New Roman" w:cs="Times New Roman"/>
          <w:color w:val="000000" w:themeColor="text1"/>
          <w:sz w:val="22"/>
          <w:szCs w:val="22"/>
        </w:rPr>
        <w:t>. и 3.</w:t>
      </w:r>
      <w:r w:rsidR="00AD65AE"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F161C8"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F161C8"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F161C8"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Обязанности </w:t>
      </w:r>
      <w:r w:rsidR="00C42C5E"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63360AFC" w14:textId="60CA020D" w:rsidR="0029000D" w:rsidRPr="00F161C8"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Застройщик обязуется:</w:t>
      </w:r>
    </w:p>
    <w:p w14:paraId="2B50642D" w14:textId="5B71F39F"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осуществлять </w:t>
      </w:r>
      <w:r w:rsidR="000B2F44" w:rsidRPr="00F161C8">
        <w:rPr>
          <w:rFonts w:ascii="Times New Roman" w:hAnsi="Times New Roman" w:cs="Times New Roman"/>
          <w:color w:val="000000" w:themeColor="text1"/>
          <w:sz w:val="22"/>
          <w:szCs w:val="22"/>
        </w:rPr>
        <w:t xml:space="preserve">своими и/или привлечёнными силами </w:t>
      </w:r>
      <w:r w:rsidRPr="00F161C8">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уведомить Дольщика о возможности и необходимости принятия Квартиры по акту приема-передачи</w:t>
      </w:r>
    </w:p>
    <w:p w14:paraId="799FAAB7" w14:textId="35EEF7A2" w:rsidR="0029000D" w:rsidRPr="00F161C8"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B42B14" w:rsidRPr="00F161C8">
        <w:rPr>
          <w:rFonts w:ascii="Times New Roman" w:hAnsi="Times New Roman" w:cs="Times New Roman"/>
          <w:color w:val="000000" w:themeColor="text1"/>
          <w:sz w:val="22"/>
          <w:szCs w:val="22"/>
        </w:rPr>
        <w:t xml:space="preserve">передать Дольщику </w:t>
      </w:r>
      <w:r w:rsidR="000309CA" w:rsidRPr="00F161C8">
        <w:rPr>
          <w:rFonts w:ascii="Times New Roman" w:hAnsi="Times New Roman" w:cs="Times New Roman"/>
          <w:color w:val="000000" w:themeColor="text1"/>
          <w:sz w:val="22"/>
          <w:szCs w:val="22"/>
        </w:rPr>
        <w:t>Квартиру по акту приема-передач</w:t>
      </w:r>
      <w:r w:rsidR="002054BA" w:rsidRPr="00F161C8">
        <w:rPr>
          <w:rFonts w:ascii="Times New Roman" w:hAnsi="Times New Roman" w:cs="Times New Roman"/>
          <w:color w:val="000000" w:themeColor="text1"/>
          <w:sz w:val="22"/>
          <w:szCs w:val="22"/>
        </w:rPr>
        <w:t>и</w:t>
      </w:r>
      <w:r w:rsidR="000309CA" w:rsidRPr="00F161C8">
        <w:rPr>
          <w:rFonts w:ascii="Times New Roman" w:hAnsi="Times New Roman" w:cs="Times New Roman"/>
          <w:color w:val="000000" w:themeColor="text1"/>
          <w:sz w:val="22"/>
          <w:szCs w:val="22"/>
        </w:rPr>
        <w:t xml:space="preserve">, соблюдая сроки и порядок, установленные </w:t>
      </w:r>
      <w:r w:rsidR="00B42B14" w:rsidRPr="00F161C8">
        <w:rPr>
          <w:rFonts w:ascii="Times New Roman" w:hAnsi="Times New Roman" w:cs="Times New Roman"/>
          <w:color w:val="000000" w:themeColor="text1"/>
          <w:sz w:val="22"/>
          <w:szCs w:val="22"/>
        </w:rPr>
        <w:t>настоящим Договором.</w:t>
      </w:r>
    </w:p>
    <w:p w14:paraId="7D6534C0" w14:textId="768BF726" w:rsidR="00B42B14" w:rsidRPr="00F161C8"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w:t>
      </w:r>
      <w:r w:rsidR="00B42B14" w:rsidRPr="00F161C8">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F161C8">
        <w:rPr>
          <w:rFonts w:ascii="Times New Roman" w:hAnsi="Times New Roman" w:cs="Times New Roman"/>
          <w:color w:val="000000" w:themeColor="text1"/>
          <w:sz w:val="22"/>
          <w:szCs w:val="22"/>
        </w:rPr>
        <w:t>государственной</w:t>
      </w:r>
      <w:r w:rsidR="00B42B14" w:rsidRPr="00F161C8">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F161C8">
        <w:rPr>
          <w:rFonts w:ascii="Times New Roman" w:hAnsi="Times New Roman" w:cs="Times New Roman"/>
          <w:color w:val="000000" w:themeColor="text1"/>
          <w:sz w:val="22"/>
          <w:szCs w:val="22"/>
        </w:rPr>
        <w:t>ь</w:t>
      </w:r>
      <w:r w:rsidR="00B42B14" w:rsidRPr="00F161C8">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F161C8">
        <w:rPr>
          <w:rFonts w:ascii="Times New Roman" w:hAnsi="Times New Roman" w:cs="Times New Roman"/>
          <w:color w:val="000000" w:themeColor="text1"/>
          <w:sz w:val="22"/>
          <w:szCs w:val="22"/>
        </w:rPr>
        <w:t xml:space="preserve"> </w:t>
      </w:r>
      <w:r w:rsidR="00A6569E" w:rsidRPr="00F161C8">
        <w:rPr>
          <w:rFonts w:ascii="Times New Roman" w:hAnsi="Times New Roman" w:cs="Times New Roman"/>
          <w:bCs/>
          <w:color w:val="000000" w:themeColor="text1"/>
          <w:sz w:val="22"/>
          <w:szCs w:val="22"/>
        </w:rPr>
        <w:t>РФ №214-ФЗ</w:t>
      </w:r>
      <w:r w:rsidR="00B42B14" w:rsidRPr="00F161C8">
        <w:rPr>
          <w:rFonts w:ascii="Times New Roman" w:hAnsi="Times New Roman" w:cs="Times New Roman"/>
          <w:color w:val="000000" w:themeColor="text1"/>
          <w:sz w:val="22"/>
          <w:szCs w:val="22"/>
        </w:rPr>
        <w:t>.</w:t>
      </w:r>
    </w:p>
    <w:p w14:paraId="2EA596C6" w14:textId="77777777" w:rsidR="00957B2B" w:rsidRPr="00F161C8"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F161C8">
        <w:rPr>
          <w:rFonts w:ascii="Times New Roman" w:hAnsi="Times New Roman" w:cs="Times New Roman"/>
          <w:color w:val="000000" w:themeColor="text1"/>
          <w:sz w:val="22"/>
          <w:szCs w:val="22"/>
        </w:rPr>
        <w:t>окументов</w:t>
      </w:r>
      <w:r w:rsidRPr="00F161C8">
        <w:rPr>
          <w:rFonts w:ascii="Times New Roman" w:hAnsi="Times New Roman" w:cs="Times New Roman"/>
          <w:color w:val="000000" w:themeColor="text1"/>
          <w:sz w:val="22"/>
          <w:szCs w:val="22"/>
        </w:rPr>
        <w:t>)</w:t>
      </w:r>
      <w:r w:rsidR="00957B2B" w:rsidRPr="00F161C8">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957B2B" w:rsidRPr="00F161C8">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F161C8"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Дольщик обязуется:</w:t>
      </w:r>
    </w:p>
    <w:p w14:paraId="57EA2CA4" w14:textId="79727228" w:rsidR="00957B2B" w:rsidRPr="00F161C8"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счет собственных</w:t>
      </w:r>
      <w:r w:rsidR="0053211A" w:rsidRPr="00F161C8">
        <w:rPr>
          <w:rFonts w:ascii="Times New Roman" w:hAnsi="Times New Roman" w:cs="Times New Roman"/>
          <w:color w:val="000000" w:themeColor="text1"/>
          <w:sz w:val="22"/>
          <w:szCs w:val="22"/>
        </w:rPr>
        <w:t xml:space="preserve"> и/или привлеченных</w:t>
      </w:r>
      <w:r w:rsidRPr="00F161C8">
        <w:rPr>
          <w:rFonts w:ascii="Times New Roman" w:hAnsi="Times New Roman" w:cs="Times New Roman"/>
          <w:color w:val="000000" w:themeColor="text1"/>
          <w:sz w:val="22"/>
          <w:szCs w:val="22"/>
        </w:rPr>
        <w:t xml:space="preserve"> </w:t>
      </w:r>
      <w:r w:rsidR="00146E29" w:rsidRPr="00F161C8">
        <w:rPr>
          <w:rFonts w:ascii="Times New Roman" w:hAnsi="Times New Roman" w:cs="Times New Roman"/>
          <w:color w:val="000000" w:themeColor="text1"/>
          <w:sz w:val="22"/>
          <w:szCs w:val="22"/>
        </w:rPr>
        <w:t xml:space="preserve">средств </w:t>
      </w:r>
      <w:r w:rsidR="0027150B" w:rsidRPr="00F161C8">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F161C8"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F161C8"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w:t>
      </w:r>
      <w:r w:rsidR="00912858" w:rsidRPr="00F161C8">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77777777" w:rsidR="00912858" w:rsidRPr="00F161C8" w:rsidRDefault="00912858"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Без согласия Застройщика не уступать свои права, предусмотренные настоящим Договором, третьим лицам, даже после уплаты долевого взноса в полном объеме согласно п.2. ст.382 ГК РФ, а </w:t>
      </w:r>
      <w:r w:rsidRPr="00F161C8">
        <w:rPr>
          <w:rFonts w:ascii="Times New Roman" w:hAnsi="Times New Roman" w:cs="Times New Roman"/>
          <w:color w:val="000000" w:themeColor="text1"/>
          <w:sz w:val="22"/>
          <w:szCs w:val="22"/>
        </w:rPr>
        <w:lastRenderedPageBreak/>
        <w:t>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77777777" w:rsidR="008051FE" w:rsidRPr="00F161C8"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Замена Дольщика в </w:t>
      </w:r>
      <w:r w:rsidR="002E3562" w:rsidRPr="00F161C8">
        <w:rPr>
          <w:rFonts w:ascii="Times New Roman" w:hAnsi="Times New Roman" w:cs="Times New Roman"/>
          <w:color w:val="000000" w:themeColor="text1"/>
          <w:sz w:val="22"/>
          <w:szCs w:val="22"/>
        </w:rPr>
        <w:t xml:space="preserve">настоящем </w:t>
      </w:r>
      <w:r w:rsidRPr="00F161C8">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F161C8">
        <w:rPr>
          <w:rFonts w:ascii="Times New Roman" w:hAnsi="Times New Roman" w:cs="Times New Roman"/>
          <w:color w:val="000000" w:themeColor="text1"/>
          <w:sz w:val="22"/>
          <w:szCs w:val="22"/>
        </w:rPr>
        <w:t xml:space="preserve">Договора о замене стороны в </w:t>
      </w:r>
      <w:r w:rsidRPr="00F161C8">
        <w:rPr>
          <w:rFonts w:ascii="Times New Roman" w:hAnsi="Times New Roman" w:cs="Times New Roman"/>
          <w:color w:val="000000" w:themeColor="text1"/>
          <w:sz w:val="22"/>
          <w:szCs w:val="22"/>
        </w:rPr>
        <w:t>Договор</w:t>
      </w:r>
      <w:r w:rsidR="001348DD"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7377E" w:rsidRPr="00F161C8">
        <w:rPr>
          <w:rFonts w:ascii="Times New Roman" w:hAnsi="Times New Roman" w:cs="Times New Roman"/>
          <w:color w:val="000000" w:themeColor="text1"/>
          <w:sz w:val="22"/>
          <w:szCs w:val="22"/>
        </w:rPr>
        <w:t xml:space="preserve">е производить </w:t>
      </w:r>
      <w:r w:rsidR="002A4C07" w:rsidRPr="00F161C8">
        <w:rPr>
          <w:rFonts w:ascii="Times New Roman" w:hAnsi="Times New Roman" w:cs="Times New Roman"/>
          <w:color w:val="000000" w:themeColor="text1"/>
          <w:sz w:val="22"/>
          <w:szCs w:val="22"/>
        </w:rPr>
        <w:t>перепланировку</w:t>
      </w:r>
      <w:r w:rsidR="00E7377E" w:rsidRPr="00F161C8">
        <w:rPr>
          <w:rFonts w:ascii="Times New Roman" w:hAnsi="Times New Roman" w:cs="Times New Roman"/>
          <w:color w:val="000000" w:themeColor="text1"/>
          <w:sz w:val="22"/>
          <w:szCs w:val="22"/>
        </w:rPr>
        <w:t xml:space="preserve">, в </w:t>
      </w:r>
      <w:proofErr w:type="spellStart"/>
      <w:r w:rsidR="00E7377E" w:rsidRPr="00F161C8">
        <w:rPr>
          <w:rFonts w:ascii="Times New Roman" w:hAnsi="Times New Roman" w:cs="Times New Roman"/>
          <w:color w:val="000000" w:themeColor="text1"/>
          <w:sz w:val="22"/>
          <w:szCs w:val="22"/>
        </w:rPr>
        <w:t>т.ч</w:t>
      </w:r>
      <w:proofErr w:type="spellEnd"/>
      <w:r w:rsidR="00E7377E" w:rsidRPr="00F161C8">
        <w:rPr>
          <w:rFonts w:ascii="Times New Roman" w:hAnsi="Times New Roman" w:cs="Times New Roman"/>
          <w:color w:val="000000" w:themeColor="text1"/>
          <w:sz w:val="22"/>
          <w:szCs w:val="22"/>
        </w:rPr>
        <w:t>. перенос</w:t>
      </w:r>
      <w:r w:rsidR="00874931" w:rsidRPr="00F161C8">
        <w:rPr>
          <w:rFonts w:ascii="Times New Roman" w:hAnsi="Times New Roman" w:cs="Times New Roman"/>
          <w:color w:val="000000" w:themeColor="text1"/>
          <w:sz w:val="22"/>
          <w:szCs w:val="22"/>
        </w:rPr>
        <w:t xml:space="preserve">, </w:t>
      </w:r>
      <w:r w:rsidR="00E7377E" w:rsidRPr="00F161C8">
        <w:rPr>
          <w:rFonts w:ascii="Times New Roman" w:hAnsi="Times New Roman" w:cs="Times New Roman"/>
          <w:color w:val="000000" w:themeColor="text1"/>
          <w:sz w:val="22"/>
          <w:szCs w:val="22"/>
        </w:rPr>
        <w:t>снос</w:t>
      </w:r>
      <w:r w:rsidR="00874931" w:rsidRPr="00F161C8">
        <w:rPr>
          <w:rFonts w:ascii="Times New Roman" w:hAnsi="Times New Roman" w:cs="Times New Roman"/>
          <w:color w:val="000000" w:themeColor="text1"/>
          <w:sz w:val="22"/>
          <w:szCs w:val="22"/>
        </w:rPr>
        <w:t xml:space="preserve"> и возведение</w:t>
      </w:r>
      <w:r w:rsidR="00E7377E" w:rsidRPr="00F161C8">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F161C8">
        <w:rPr>
          <w:rFonts w:ascii="Times New Roman" w:hAnsi="Times New Roman" w:cs="Times New Roman"/>
          <w:color w:val="000000" w:themeColor="text1"/>
          <w:sz w:val="22"/>
          <w:szCs w:val="22"/>
        </w:rPr>
        <w:t>центрального</w:t>
      </w:r>
      <w:r w:rsidR="00E7377E" w:rsidRPr="00F161C8">
        <w:rPr>
          <w:rFonts w:ascii="Times New Roman" w:hAnsi="Times New Roman" w:cs="Times New Roman"/>
          <w:color w:val="000000" w:themeColor="text1"/>
          <w:sz w:val="22"/>
          <w:szCs w:val="22"/>
        </w:rPr>
        <w:t xml:space="preserve"> отопления, </w:t>
      </w:r>
      <w:proofErr w:type="spellStart"/>
      <w:r w:rsidR="00E7377E" w:rsidRPr="00F161C8">
        <w:rPr>
          <w:rFonts w:ascii="Times New Roman" w:hAnsi="Times New Roman" w:cs="Times New Roman"/>
          <w:color w:val="000000" w:themeColor="text1"/>
          <w:sz w:val="22"/>
          <w:szCs w:val="22"/>
        </w:rPr>
        <w:t>электрощитка</w:t>
      </w:r>
      <w:proofErr w:type="spellEnd"/>
      <w:r w:rsidR="00874931" w:rsidRPr="00F161C8">
        <w:rPr>
          <w:rFonts w:ascii="Times New Roman" w:hAnsi="Times New Roman" w:cs="Times New Roman"/>
          <w:color w:val="000000" w:themeColor="text1"/>
          <w:sz w:val="22"/>
          <w:szCs w:val="22"/>
        </w:rPr>
        <w:t xml:space="preserve">, пробивка ниш, проемов </w:t>
      </w:r>
      <w:r w:rsidR="00E7377E" w:rsidRPr="00F161C8">
        <w:rPr>
          <w:rFonts w:ascii="Times New Roman" w:hAnsi="Times New Roman" w:cs="Times New Roman"/>
          <w:color w:val="000000" w:themeColor="text1"/>
          <w:sz w:val="22"/>
          <w:szCs w:val="22"/>
        </w:rPr>
        <w:t>в Квартире</w:t>
      </w:r>
      <w:r w:rsidR="00874931" w:rsidRPr="00F161C8">
        <w:rPr>
          <w:rFonts w:ascii="Times New Roman" w:hAnsi="Times New Roman" w:cs="Times New Roman"/>
          <w:color w:val="000000" w:themeColor="text1"/>
          <w:sz w:val="22"/>
          <w:szCs w:val="22"/>
        </w:rPr>
        <w:t>, а также перепланировку в самом Доме, работы</w:t>
      </w:r>
      <w:r w:rsidR="001348DD" w:rsidRPr="00F161C8">
        <w:rPr>
          <w:rFonts w:ascii="Times New Roman" w:hAnsi="Times New Roman" w:cs="Times New Roman"/>
          <w:color w:val="000000" w:themeColor="text1"/>
          <w:sz w:val="22"/>
          <w:szCs w:val="22"/>
        </w:rPr>
        <w:t>,</w:t>
      </w:r>
      <w:r w:rsidR="00874931" w:rsidRPr="00F161C8">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F161C8">
        <w:rPr>
          <w:rFonts w:ascii="Times New Roman" w:hAnsi="Times New Roman" w:cs="Times New Roman"/>
          <w:color w:val="000000" w:themeColor="text1"/>
          <w:sz w:val="22"/>
          <w:szCs w:val="22"/>
        </w:rPr>
        <w:t xml:space="preserve">без </w:t>
      </w:r>
      <w:r w:rsidR="002A4C07" w:rsidRPr="00F161C8">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F161C8"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астройщик не будет нести ответственност</w:t>
      </w:r>
      <w:r w:rsidR="00E260E8" w:rsidRPr="00F161C8">
        <w:rPr>
          <w:rFonts w:ascii="Times New Roman" w:hAnsi="Times New Roman" w:cs="Times New Roman"/>
          <w:color w:val="000000" w:themeColor="text1"/>
          <w:sz w:val="22"/>
          <w:szCs w:val="22"/>
        </w:rPr>
        <w:t>ь</w:t>
      </w:r>
      <w:r w:rsidRPr="00F161C8">
        <w:rPr>
          <w:rFonts w:ascii="Times New Roman" w:hAnsi="Times New Roman" w:cs="Times New Roman"/>
          <w:color w:val="000000" w:themeColor="text1"/>
          <w:sz w:val="22"/>
          <w:szCs w:val="22"/>
        </w:rPr>
        <w:t xml:space="preserve"> за такой отказ.</w:t>
      </w:r>
    </w:p>
    <w:p w14:paraId="3846E3DE" w14:textId="07F2766B" w:rsidR="00D762E9"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F161C8">
        <w:rPr>
          <w:rFonts w:ascii="Times New Roman" w:hAnsi="Times New Roman" w:cs="Times New Roman"/>
          <w:color w:val="000000" w:themeColor="text1"/>
          <w:sz w:val="22"/>
          <w:szCs w:val="22"/>
        </w:rPr>
        <w:t>имущества</w:t>
      </w:r>
      <w:r w:rsidR="00E260E8" w:rsidRPr="00F161C8">
        <w:rPr>
          <w:rFonts w:ascii="Times New Roman" w:hAnsi="Times New Roman" w:cs="Times New Roman"/>
          <w:color w:val="000000" w:themeColor="text1"/>
          <w:sz w:val="22"/>
          <w:szCs w:val="22"/>
        </w:rPr>
        <w:t xml:space="preserve"> (в том числе приборов учета) и </w:t>
      </w:r>
      <w:r w:rsidR="00D762E9" w:rsidRPr="00F161C8">
        <w:rPr>
          <w:rFonts w:ascii="Times New Roman" w:hAnsi="Times New Roman" w:cs="Times New Roman"/>
          <w:color w:val="000000" w:themeColor="text1"/>
          <w:sz w:val="22"/>
          <w:szCs w:val="22"/>
        </w:rPr>
        <w:t>общего</w:t>
      </w:r>
      <w:r w:rsidR="00E260E8" w:rsidRPr="00F161C8">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F161C8">
        <w:rPr>
          <w:rFonts w:ascii="Times New Roman" w:hAnsi="Times New Roman" w:cs="Times New Roman"/>
          <w:color w:val="000000" w:themeColor="text1"/>
          <w:sz w:val="22"/>
          <w:szCs w:val="22"/>
        </w:rPr>
        <w:t>З</w:t>
      </w:r>
      <w:r w:rsidR="00E260E8" w:rsidRPr="00F161C8">
        <w:rPr>
          <w:rFonts w:ascii="Times New Roman" w:hAnsi="Times New Roman" w:cs="Times New Roman"/>
          <w:color w:val="000000" w:themeColor="text1"/>
          <w:sz w:val="22"/>
          <w:szCs w:val="22"/>
        </w:rPr>
        <w:t xml:space="preserve">астройщиком </w:t>
      </w:r>
      <w:r w:rsidR="00D762E9" w:rsidRPr="00F161C8">
        <w:rPr>
          <w:rFonts w:ascii="Times New Roman" w:hAnsi="Times New Roman" w:cs="Times New Roman"/>
          <w:color w:val="000000" w:themeColor="text1"/>
          <w:sz w:val="22"/>
          <w:szCs w:val="22"/>
        </w:rPr>
        <w:t>одностороннего</w:t>
      </w:r>
      <w:r w:rsidR="00E260E8" w:rsidRPr="00F161C8">
        <w:rPr>
          <w:rFonts w:ascii="Times New Roman" w:hAnsi="Times New Roman" w:cs="Times New Roman"/>
          <w:color w:val="000000" w:themeColor="text1"/>
          <w:sz w:val="22"/>
          <w:szCs w:val="22"/>
        </w:rPr>
        <w:t xml:space="preserve"> Акта в соответствии с пу</w:t>
      </w:r>
      <w:r w:rsidR="00D762E9"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ктом </w:t>
      </w:r>
      <w:r w:rsidR="00D762E9" w:rsidRPr="00F161C8">
        <w:rPr>
          <w:rFonts w:ascii="Times New Roman" w:hAnsi="Times New Roman" w:cs="Times New Roman"/>
          <w:color w:val="000000" w:themeColor="text1"/>
          <w:sz w:val="22"/>
          <w:szCs w:val="22"/>
        </w:rPr>
        <w:t>6.5. настоящего Договора.</w:t>
      </w:r>
    </w:p>
    <w:p w14:paraId="12A08156" w14:textId="0B9F70F9" w:rsidR="00F27248" w:rsidRPr="00F161C8"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п.6. ч.2. ст.153 ЖК РФ </w:t>
      </w:r>
      <w:r w:rsidR="000B2F44" w:rsidRPr="00F161C8">
        <w:rPr>
          <w:rFonts w:ascii="Times New Roman" w:hAnsi="Times New Roman" w:cs="Times New Roman"/>
          <w:color w:val="000000" w:themeColor="text1"/>
          <w:sz w:val="22"/>
          <w:szCs w:val="22"/>
        </w:rPr>
        <w:t>н</w:t>
      </w:r>
      <w:r w:rsidR="00D762E9" w:rsidRPr="00F161C8">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F161C8">
        <w:rPr>
          <w:rFonts w:ascii="Times New Roman" w:hAnsi="Times New Roman" w:cs="Times New Roman"/>
          <w:color w:val="000000" w:themeColor="text1"/>
          <w:sz w:val="22"/>
          <w:szCs w:val="22"/>
        </w:rPr>
        <w:t>коммунальным платежам</w:t>
      </w:r>
      <w:r w:rsidR="00D762E9" w:rsidRPr="00F161C8">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F161C8">
        <w:rPr>
          <w:rFonts w:ascii="Times New Roman" w:hAnsi="Times New Roman" w:cs="Times New Roman"/>
          <w:color w:val="000000" w:themeColor="text1"/>
          <w:sz w:val="22"/>
          <w:szCs w:val="22"/>
        </w:rPr>
        <w:t>энерго</w:t>
      </w:r>
      <w:proofErr w:type="spellEnd"/>
      <w:r w:rsidR="00D762E9" w:rsidRPr="00F161C8">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F161C8">
        <w:rPr>
          <w:rFonts w:ascii="Times New Roman" w:hAnsi="Times New Roman" w:cs="Times New Roman"/>
          <w:color w:val="000000" w:themeColor="text1"/>
          <w:sz w:val="22"/>
          <w:szCs w:val="22"/>
        </w:rPr>
        <w:t>.</w:t>
      </w:r>
    </w:p>
    <w:p w14:paraId="328E70DF" w14:textId="0715AA97" w:rsidR="002D3926"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w:t>
      </w:r>
      <w:r w:rsidR="002D3926" w:rsidRPr="00F161C8">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F161C8"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самостоятельно нести расходы и организацию пломбирования приборов учета, установленных в Квартире.</w:t>
      </w:r>
    </w:p>
    <w:p w14:paraId="42F0887F" w14:textId="29DC8133" w:rsidR="006270E2" w:rsidRPr="00F161C8"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F161C8"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Имущественные права Сторон</w:t>
      </w:r>
    </w:p>
    <w:p w14:paraId="4E4FD7E5" w14:textId="09149A67" w:rsidR="00787AC8" w:rsidRPr="00F161C8"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F161C8">
        <w:rPr>
          <w:rFonts w:ascii="Times New Roman" w:hAnsi="Times New Roman" w:cs="Times New Roman"/>
          <w:color w:val="000000" w:themeColor="text1"/>
          <w:sz w:val="22"/>
          <w:szCs w:val="22"/>
        </w:rPr>
        <w:t xml:space="preserve">принимает </w:t>
      </w:r>
      <w:r w:rsidRPr="00F161C8">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F161C8"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F161C8">
        <w:rPr>
          <w:rFonts w:ascii="Times New Roman" w:hAnsi="Times New Roman" w:cs="Times New Roman"/>
          <w:bCs/>
          <w:color w:val="000000" w:themeColor="text1"/>
          <w:sz w:val="22"/>
          <w:szCs w:val="22"/>
        </w:rPr>
        <w:t>3.1.</w:t>
      </w:r>
      <w:r w:rsidRPr="00F161C8">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F161C8"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F161C8">
        <w:rPr>
          <w:rFonts w:ascii="Times New Roman" w:hAnsi="Times New Roman" w:cs="Times New Roman"/>
          <w:bCs/>
          <w:color w:val="000000" w:themeColor="text1"/>
          <w:sz w:val="22"/>
          <w:szCs w:val="22"/>
        </w:rPr>
        <w:t>долевого взноса</w:t>
      </w:r>
      <w:r w:rsidRPr="00F161C8">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F161C8">
        <w:rPr>
          <w:rFonts w:ascii="Times New Roman" w:hAnsi="Times New Roman" w:cs="Times New Roman"/>
          <w:bCs/>
          <w:color w:val="000000" w:themeColor="text1"/>
          <w:sz w:val="22"/>
          <w:szCs w:val="22"/>
        </w:rPr>
        <w:t>д</w:t>
      </w:r>
      <w:r w:rsidRPr="00F161C8">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F161C8">
        <w:rPr>
          <w:rFonts w:ascii="Times New Roman" w:hAnsi="Times New Roman" w:cs="Times New Roman"/>
          <w:bCs/>
          <w:color w:val="000000" w:themeColor="text1"/>
          <w:sz w:val="22"/>
          <w:szCs w:val="22"/>
        </w:rPr>
        <w:t>.</w:t>
      </w:r>
      <w:r w:rsidRPr="00F161C8">
        <w:rPr>
          <w:rFonts w:ascii="Times New Roman" w:hAnsi="Times New Roman" w:cs="Times New Roman"/>
          <w:bCs/>
          <w:color w:val="000000" w:themeColor="text1"/>
          <w:sz w:val="22"/>
          <w:szCs w:val="22"/>
        </w:rPr>
        <w:t>36 ЖК РФ</w:t>
      </w:r>
      <w:r w:rsidR="003B0DCC" w:rsidRPr="00F161C8">
        <w:rPr>
          <w:rFonts w:ascii="Times New Roman" w:hAnsi="Times New Roman" w:cs="Times New Roman"/>
          <w:bCs/>
          <w:color w:val="000000" w:themeColor="text1"/>
          <w:sz w:val="22"/>
          <w:szCs w:val="22"/>
        </w:rPr>
        <w:t xml:space="preserve"> и ст</w:t>
      </w:r>
      <w:r w:rsidR="00C42C5E" w:rsidRPr="00F161C8">
        <w:rPr>
          <w:rFonts w:ascii="Times New Roman" w:hAnsi="Times New Roman" w:cs="Times New Roman"/>
          <w:bCs/>
          <w:color w:val="000000" w:themeColor="text1"/>
          <w:sz w:val="22"/>
          <w:szCs w:val="22"/>
        </w:rPr>
        <w:t>.</w:t>
      </w:r>
      <w:r w:rsidR="003B0DCC" w:rsidRPr="00F161C8">
        <w:rPr>
          <w:rFonts w:ascii="Times New Roman" w:hAnsi="Times New Roman" w:cs="Times New Roman"/>
          <w:bCs/>
          <w:color w:val="000000" w:themeColor="text1"/>
          <w:sz w:val="22"/>
          <w:szCs w:val="22"/>
        </w:rPr>
        <w:t xml:space="preserve"> 16 </w:t>
      </w:r>
      <w:r w:rsidR="003B0DCC" w:rsidRPr="00F161C8">
        <w:rPr>
          <w:rFonts w:ascii="Times New Roman" w:hAnsi="Times New Roman" w:cs="Times New Roman"/>
          <w:color w:val="000000" w:themeColor="text1"/>
          <w:sz w:val="22"/>
          <w:szCs w:val="22"/>
        </w:rPr>
        <w:t xml:space="preserve">Закона </w:t>
      </w:r>
      <w:r w:rsidR="003B0DCC"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003B0DCC" w:rsidRPr="00F161C8">
        <w:rPr>
          <w:rFonts w:ascii="Times New Roman" w:hAnsi="Times New Roman" w:cs="Times New Roman"/>
          <w:bCs/>
          <w:color w:val="000000" w:themeColor="text1"/>
          <w:sz w:val="22"/>
          <w:szCs w:val="22"/>
        </w:rPr>
        <w:t>214-ФЗ</w:t>
      </w:r>
      <w:r w:rsidRPr="00F161C8">
        <w:rPr>
          <w:rFonts w:ascii="Times New Roman" w:hAnsi="Times New Roman" w:cs="Times New Roman"/>
          <w:bCs/>
          <w:color w:val="000000" w:themeColor="text1"/>
          <w:sz w:val="22"/>
          <w:szCs w:val="22"/>
        </w:rPr>
        <w:t>.</w:t>
      </w:r>
    </w:p>
    <w:p w14:paraId="2501C86C" w14:textId="77777777" w:rsidR="00C724D7" w:rsidRPr="00F161C8"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F161C8"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F161C8">
        <w:rPr>
          <w:rFonts w:ascii="Times New Roman" w:hAnsi="Times New Roman" w:cs="Times New Roman"/>
          <w:color w:val="000000" w:themeColor="text1"/>
          <w:sz w:val="22"/>
          <w:szCs w:val="22"/>
        </w:rPr>
        <w:t xml:space="preserve">, а также </w:t>
      </w:r>
      <w:r w:rsidR="003D2C4D" w:rsidRPr="00F161C8">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F161C8">
        <w:rPr>
          <w:rFonts w:ascii="Times New Roman" w:hAnsi="Times New Roman" w:cs="Times New Roman"/>
          <w:color w:val="000000" w:themeColor="text1"/>
          <w:sz w:val="22"/>
          <w:szCs w:val="22"/>
        </w:rPr>
        <w:t>е.</w:t>
      </w:r>
    </w:p>
    <w:p w14:paraId="5AA9BB74" w14:textId="7B0D04B7" w:rsidR="00935E3D" w:rsidRPr="00F161C8"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F161C8">
        <w:rPr>
          <w:rFonts w:ascii="Times New Roman" w:hAnsi="Times New Roman" w:cs="Times New Roman"/>
          <w:color w:val="000000" w:themeColor="text1"/>
          <w:sz w:val="22"/>
          <w:szCs w:val="22"/>
        </w:rPr>
        <w:t>Дольщику</w:t>
      </w:r>
      <w:r w:rsidRPr="00F161C8">
        <w:rPr>
          <w:rFonts w:ascii="Times New Roman" w:hAnsi="Times New Roman" w:cs="Times New Roman"/>
          <w:color w:val="000000" w:themeColor="text1"/>
          <w:sz w:val="22"/>
          <w:szCs w:val="22"/>
        </w:rPr>
        <w:t xml:space="preserve"> права собственности на Квартиру </w:t>
      </w:r>
      <w:r w:rsidR="002F3653" w:rsidRPr="00F161C8">
        <w:rPr>
          <w:rFonts w:ascii="Times New Roman" w:hAnsi="Times New Roman" w:cs="Times New Roman"/>
          <w:color w:val="000000" w:themeColor="text1"/>
          <w:sz w:val="22"/>
          <w:szCs w:val="22"/>
        </w:rPr>
        <w:t>Дольщик</w:t>
      </w:r>
      <w:r w:rsidRPr="00F161C8">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F161C8"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359 ГК РФ Застройщик вправе удерживать Квартиру и не </w:t>
      </w:r>
      <w:r w:rsidRPr="00F161C8">
        <w:rPr>
          <w:rFonts w:ascii="Times New Roman" w:hAnsi="Times New Roman" w:cs="Times New Roman"/>
          <w:color w:val="000000" w:themeColor="text1"/>
          <w:sz w:val="22"/>
          <w:szCs w:val="22"/>
        </w:rPr>
        <w:lastRenderedPageBreak/>
        <w:t>передавать ее Дольщику по Акту</w:t>
      </w:r>
      <w:r w:rsidR="00F47A7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в </w:t>
      </w:r>
      <w:r w:rsidR="000157EA" w:rsidRPr="00F161C8">
        <w:rPr>
          <w:rFonts w:ascii="Times New Roman" w:hAnsi="Times New Roman" w:cs="Times New Roman"/>
          <w:color w:val="000000" w:themeColor="text1"/>
          <w:sz w:val="22"/>
          <w:szCs w:val="22"/>
        </w:rPr>
        <w:t>пункте 1.</w:t>
      </w:r>
      <w:r w:rsidR="00CB0038" w:rsidRPr="00F161C8">
        <w:rPr>
          <w:rFonts w:ascii="Times New Roman" w:hAnsi="Times New Roman" w:cs="Times New Roman"/>
          <w:color w:val="000000" w:themeColor="text1"/>
          <w:sz w:val="22"/>
          <w:szCs w:val="22"/>
        </w:rPr>
        <w:t>4</w:t>
      </w:r>
      <w:r w:rsidR="000157EA" w:rsidRPr="00F161C8">
        <w:rPr>
          <w:rFonts w:ascii="Times New Roman" w:hAnsi="Times New Roman" w:cs="Times New Roman"/>
          <w:color w:val="000000" w:themeColor="text1"/>
          <w:sz w:val="22"/>
          <w:szCs w:val="22"/>
        </w:rPr>
        <w:t>.</w:t>
      </w:r>
      <w:r w:rsidR="00F47A7A" w:rsidRPr="00F161C8">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F161C8">
        <w:rPr>
          <w:rFonts w:ascii="Times New Roman" w:hAnsi="Times New Roman" w:cs="Times New Roman"/>
          <w:color w:val="000000" w:themeColor="text1"/>
          <w:sz w:val="22"/>
          <w:szCs w:val="22"/>
        </w:rPr>
        <w:t xml:space="preserve"> пункте</w:t>
      </w:r>
      <w:r w:rsidR="00F47A7A" w:rsidRPr="00F161C8">
        <w:rPr>
          <w:rFonts w:ascii="Times New Roman" w:hAnsi="Times New Roman" w:cs="Times New Roman"/>
          <w:color w:val="000000" w:themeColor="text1"/>
          <w:sz w:val="22"/>
          <w:szCs w:val="22"/>
        </w:rPr>
        <w:t xml:space="preserve"> </w:t>
      </w:r>
      <w:r w:rsidR="000157EA"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F47A7A" w:rsidRPr="00F161C8">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F161C8">
        <w:rPr>
          <w:rFonts w:ascii="Times New Roman" w:hAnsi="Times New Roman" w:cs="Times New Roman"/>
          <w:color w:val="000000" w:themeColor="text1"/>
          <w:sz w:val="22"/>
          <w:szCs w:val="22"/>
        </w:rPr>
        <w:t>а</w:t>
      </w:r>
      <w:r w:rsidR="00F47A7A" w:rsidRPr="00F161C8">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F161C8"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F161C8">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F161C8">
        <w:rPr>
          <w:rFonts w:ascii="Times New Roman" w:hAnsi="Times New Roman" w:cs="Times New Roman"/>
          <w:color w:val="000000" w:themeColor="text1"/>
          <w:sz w:val="22"/>
          <w:szCs w:val="22"/>
        </w:rPr>
        <w:t xml:space="preserve">Дольщиком </w:t>
      </w:r>
      <w:r w:rsidRPr="00F161C8">
        <w:rPr>
          <w:rFonts w:ascii="Times New Roman" w:hAnsi="Times New Roman" w:cs="Times New Roman"/>
          <w:color w:val="000000" w:themeColor="text1"/>
          <w:sz w:val="22"/>
          <w:szCs w:val="22"/>
        </w:rPr>
        <w:t>долевого взноса</w:t>
      </w:r>
      <w:r w:rsidR="002B740B" w:rsidRPr="00F161C8">
        <w:rPr>
          <w:rFonts w:ascii="Times New Roman" w:hAnsi="Times New Roman" w:cs="Times New Roman"/>
          <w:color w:val="000000" w:themeColor="text1"/>
          <w:sz w:val="22"/>
          <w:szCs w:val="22"/>
        </w:rPr>
        <w:t xml:space="preserve"> к моменту окончания строительства </w:t>
      </w:r>
      <w:r w:rsidR="00AC0C24" w:rsidRPr="00F161C8">
        <w:rPr>
          <w:rFonts w:ascii="Times New Roman" w:hAnsi="Times New Roman" w:cs="Times New Roman"/>
          <w:color w:val="000000" w:themeColor="text1"/>
          <w:sz w:val="22"/>
          <w:szCs w:val="22"/>
        </w:rPr>
        <w:t xml:space="preserve">Дома </w:t>
      </w:r>
      <w:r w:rsidR="002B740B" w:rsidRPr="00F161C8">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F161C8"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F161C8"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Передача Квартиры</w:t>
      </w:r>
    </w:p>
    <w:p w14:paraId="53DAC0D0" w14:textId="30ED7DBC" w:rsidR="00CD7E18" w:rsidRPr="00F161C8"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476F75" w:rsidRPr="00F161C8">
        <w:rPr>
          <w:rFonts w:ascii="Times New Roman" w:hAnsi="Times New Roman" w:cs="Times New Roman"/>
          <w:color w:val="000000" w:themeColor="text1"/>
          <w:sz w:val="22"/>
          <w:szCs w:val="22"/>
        </w:rPr>
        <w:t xml:space="preserve">ч.4. ст.8 Закона </w:t>
      </w:r>
      <w:r w:rsidR="00476F75" w:rsidRPr="00F161C8">
        <w:rPr>
          <w:rFonts w:ascii="Times New Roman" w:hAnsi="Times New Roman" w:cs="Times New Roman"/>
          <w:bCs/>
          <w:color w:val="000000" w:themeColor="text1"/>
          <w:sz w:val="22"/>
          <w:szCs w:val="22"/>
        </w:rPr>
        <w:t>РФ №</w:t>
      </w:r>
      <w:r w:rsidR="00BE0D98" w:rsidRPr="00F161C8">
        <w:rPr>
          <w:rFonts w:ascii="Times New Roman" w:hAnsi="Times New Roman" w:cs="Times New Roman"/>
          <w:bCs/>
          <w:color w:val="000000" w:themeColor="text1"/>
          <w:sz w:val="22"/>
          <w:szCs w:val="22"/>
        </w:rPr>
        <w:t xml:space="preserve"> </w:t>
      </w:r>
      <w:r w:rsidR="00476F75" w:rsidRPr="00F161C8">
        <w:rPr>
          <w:rFonts w:ascii="Times New Roman" w:hAnsi="Times New Roman" w:cs="Times New Roman"/>
          <w:bCs/>
          <w:color w:val="000000" w:themeColor="text1"/>
          <w:sz w:val="22"/>
          <w:szCs w:val="22"/>
        </w:rPr>
        <w:t>214-ФЗ</w:t>
      </w:r>
      <w:r w:rsidR="002456DC" w:rsidRPr="00F161C8">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F161C8">
        <w:rPr>
          <w:rFonts w:ascii="Times New Roman" w:hAnsi="Times New Roman" w:cs="Times New Roman"/>
          <w:color w:val="000000" w:themeColor="text1"/>
          <w:sz w:val="22"/>
          <w:szCs w:val="22"/>
        </w:rPr>
        <w:t xml:space="preserve"> Акт</w:t>
      </w:r>
      <w:r w:rsidR="002456DC" w:rsidRPr="00F161C8">
        <w:rPr>
          <w:rFonts w:ascii="Times New Roman" w:hAnsi="Times New Roman" w:cs="Times New Roman"/>
          <w:color w:val="000000" w:themeColor="text1"/>
          <w:sz w:val="22"/>
          <w:szCs w:val="22"/>
        </w:rPr>
        <w:t>у</w:t>
      </w:r>
      <w:r w:rsidRPr="00F161C8">
        <w:rPr>
          <w:rFonts w:ascii="Times New Roman" w:hAnsi="Times New Roman" w:cs="Times New Roman"/>
          <w:color w:val="000000" w:themeColor="text1"/>
          <w:sz w:val="22"/>
          <w:szCs w:val="22"/>
        </w:rPr>
        <w:t xml:space="preserve"> приема-передачи</w:t>
      </w:r>
      <w:r w:rsidR="00952DB7" w:rsidRPr="00F161C8">
        <w:rPr>
          <w:rFonts w:ascii="Times New Roman" w:hAnsi="Times New Roman" w:cs="Times New Roman"/>
          <w:color w:val="000000" w:themeColor="text1"/>
          <w:sz w:val="22"/>
          <w:szCs w:val="22"/>
        </w:rPr>
        <w:t xml:space="preserve"> квартиры</w:t>
      </w:r>
      <w:r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b/>
          <w:color w:val="000000" w:themeColor="text1"/>
          <w:sz w:val="22"/>
          <w:szCs w:val="22"/>
        </w:rPr>
        <w:t xml:space="preserve">в течение 2 </w:t>
      </w:r>
      <w:r w:rsidR="00AF7603" w:rsidRPr="00F161C8">
        <w:rPr>
          <w:rFonts w:ascii="Times New Roman" w:hAnsi="Times New Roman" w:cs="Times New Roman"/>
          <w:b/>
          <w:color w:val="000000" w:themeColor="text1"/>
          <w:sz w:val="22"/>
          <w:szCs w:val="22"/>
        </w:rPr>
        <w:t>(Двух</w:t>
      </w:r>
      <w:r w:rsidRPr="00F161C8">
        <w:rPr>
          <w:rFonts w:ascii="Times New Roman" w:hAnsi="Times New Roman" w:cs="Times New Roman"/>
          <w:b/>
          <w:color w:val="000000" w:themeColor="text1"/>
          <w:sz w:val="22"/>
          <w:szCs w:val="22"/>
        </w:rPr>
        <w:t>) дней</w:t>
      </w:r>
      <w:r w:rsidRPr="00F161C8">
        <w:rPr>
          <w:rFonts w:ascii="Times New Roman" w:hAnsi="Times New Roman" w:cs="Times New Roman"/>
          <w:color w:val="000000" w:themeColor="text1"/>
          <w:sz w:val="22"/>
          <w:szCs w:val="22"/>
        </w:rPr>
        <w:t xml:space="preserve"> с </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о</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F161C8">
        <w:rPr>
          <w:rFonts w:ascii="Times New Roman" w:hAnsi="Times New Roman" w:cs="Times New Roman"/>
          <w:color w:val="000000" w:themeColor="text1"/>
          <w:sz w:val="22"/>
          <w:szCs w:val="22"/>
        </w:rPr>
        <w:t>к передаче</w:t>
      </w:r>
      <w:r w:rsidRPr="00F161C8">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F161C8">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F161C8">
        <w:rPr>
          <w:rFonts w:ascii="Times New Roman" w:hAnsi="Times New Roman" w:cs="Times New Roman"/>
          <w:color w:val="000000" w:themeColor="text1"/>
          <w:sz w:val="22"/>
          <w:szCs w:val="22"/>
        </w:rPr>
        <w:t xml:space="preserve"> </w:t>
      </w:r>
      <w:r w:rsidR="002456DC" w:rsidRPr="00F161C8">
        <w:rPr>
          <w:rFonts w:ascii="Times New Roman" w:hAnsi="Times New Roman" w:cs="Times New Roman"/>
          <w:color w:val="000000" w:themeColor="text1"/>
          <w:sz w:val="22"/>
          <w:szCs w:val="22"/>
        </w:rPr>
        <w:t xml:space="preserve">Закона </w:t>
      </w:r>
      <w:r w:rsidR="002456DC" w:rsidRPr="00F161C8">
        <w:rPr>
          <w:rFonts w:ascii="Times New Roman" w:hAnsi="Times New Roman" w:cs="Times New Roman"/>
          <w:bCs/>
          <w:color w:val="000000" w:themeColor="text1"/>
          <w:sz w:val="22"/>
          <w:szCs w:val="22"/>
        </w:rPr>
        <w:t>РФ № 214-ФЗ</w:t>
      </w:r>
      <w:r w:rsidR="002456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должно быть </w:t>
      </w:r>
      <w:r w:rsidR="0084643E" w:rsidRPr="00F161C8">
        <w:rPr>
          <w:rFonts w:ascii="Times New Roman" w:hAnsi="Times New Roman" w:cs="Times New Roman"/>
          <w:color w:val="000000" w:themeColor="text1"/>
          <w:sz w:val="22"/>
          <w:szCs w:val="22"/>
        </w:rPr>
        <w:t xml:space="preserve">вручено лично под расписку или </w:t>
      </w:r>
      <w:r w:rsidRPr="00F161C8">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140B58"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настоящего Договора</w:t>
      </w:r>
      <w:r w:rsidR="003A6617" w:rsidRPr="00F161C8">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F161C8"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Соответственно, Застройщик считается не нару</w:t>
      </w:r>
      <w:r w:rsidR="00AC2133" w:rsidRPr="00F161C8">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F161C8">
        <w:rPr>
          <w:rFonts w:ascii="Times New Roman" w:hAnsi="Times New Roman" w:cs="Times New Roman"/>
          <w:color w:val="000000" w:themeColor="text1"/>
          <w:sz w:val="22"/>
          <w:szCs w:val="22"/>
        </w:rPr>
        <w:t>4</w:t>
      </w:r>
      <w:r w:rsidR="00AC2133"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AC2133" w:rsidRPr="00F161C8">
        <w:rPr>
          <w:rFonts w:ascii="Times New Roman" w:hAnsi="Times New Roman" w:cs="Times New Roman"/>
          <w:color w:val="000000" w:themeColor="text1"/>
          <w:sz w:val="22"/>
          <w:szCs w:val="22"/>
        </w:rPr>
        <w:t xml:space="preserve"> </w:t>
      </w:r>
      <w:r w:rsidR="00A37E53" w:rsidRPr="00F161C8">
        <w:rPr>
          <w:rFonts w:ascii="Times New Roman" w:hAnsi="Times New Roman" w:cs="Times New Roman"/>
          <w:color w:val="000000" w:themeColor="text1"/>
          <w:sz w:val="22"/>
          <w:szCs w:val="22"/>
        </w:rPr>
        <w:t xml:space="preserve">настоящего </w:t>
      </w:r>
      <w:r w:rsidR="00AC2133" w:rsidRPr="00F161C8">
        <w:rPr>
          <w:rFonts w:ascii="Times New Roman" w:hAnsi="Times New Roman" w:cs="Times New Roman"/>
          <w:color w:val="000000" w:themeColor="text1"/>
          <w:sz w:val="22"/>
          <w:szCs w:val="22"/>
        </w:rPr>
        <w:t>Договора</w:t>
      </w:r>
      <w:r w:rsidR="00A37E53" w:rsidRPr="00F161C8">
        <w:rPr>
          <w:rFonts w:ascii="Times New Roman" w:hAnsi="Times New Roman" w:cs="Times New Roman"/>
          <w:color w:val="000000" w:themeColor="text1"/>
          <w:sz w:val="22"/>
          <w:szCs w:val="22"/>
        </w:rPr>
        <w:t>,</w:t>
      </w:r>
      <w:r w:rsidR="00AC2133" w:rsidRPr="00F161C8">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F161C8">
        <w:rPr>
          <w:rFonts w:ascii="Times New Roman" w:hAnsi="Times New Roman" w:cs="Times New Roman"/>
          <w:color w:val="000000" w:themeColor="text1"/>
          <w:sz w:val="22"/>
          <w:szCs w:val="22"/>
        </w:rPr>
        <w:t>Д</w:t>
      </w:r>
      <w:r w:rsidR="00AC2133" w:rsidRPr="00F161C8">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F161C8"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A37E53"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3F1860"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5 ст.8, </w:t>
      </w:r>
      <w:r w:rsidR="003F1860"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1 и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F161C8">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F161C8">
        <w:rPr>
          <w:rFonts w:ascii="Times New Roman" w:hAnsi="Times New Roman" w:cs="Times New Roman"/>
          <w:color w:val="000000" w:themeColor="text1"/>
          <w:sz w:val="22"/>
          <w:szCs w:val="22"/>
        </w:rPr>
        <w:t>2 (</w:t>
      </w:r>
      <w:r w:rsidR="00454301" w:rsidRPr="00F161C8">
        <w:rPr>
          <w:rFonts w:ascii="Times New Roman" w:hAnsi="Times New Roman" w:cs="Times New Roman"/>
          <w:color w:val="000000" w:themeColor="text1"/>
          <w:sz w:val="22"/>
          <w:szCs w:val="22"/>
        </w:rPr>
        <w:t>Дв</w:t>
      </w:r>
      <w:r w:rsidR="0084643E" w:rsidRPr="00F161C8">
        <w:rPr>
          <w:rFonts w:ascii="Times New Roman" w:hAnsi="Times New Roman" w:cs="Times New Roman"/>
          <w:color w:val="000000" w:themeColor="text1"/>
          <w:sz w:val="22"/>
          <w:szCs w:val="22"/>
        </w:rPr>
        <w:t>ух</w:t>
      </w:r>
      <w:r w:rsidR="0095102B" w:rsidRPr="00F161C8">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F161C8">
        <w:rPr>
          <w:rFonts w:ascii="Times New Roman" w:hAnsi="Times New Roman" w:cs="Times New Roman"/>
          <w:color w:val="000000" w:themeColor="text1"/>
          <w:sz w:val="22"/>
          <w:szCs w:val="22"/>
        </w:rPr>
        <w:t>м</w:t>
      </w:r>
      <w:r w:rsidR="0095102B" w:rsidRPr="00F161C8">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F161C8">
        <w:rPr>
          <w:rFonts w:ascii="Times New Roman" w:hAnsi="Times New Roman" w:cs="Times New Roman"/>
          <w:color w:val="000000" w:themeColor="text1"/>
          <w:sz w:val="22"/>
          <w:szCs w:val="22"/>
        </w:rPr>
        <w:t>8.7.</w:t>
      </w:r>
      <w:r w:rsidR="00527787" w:rsidRPr="00F161C8">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F161C8">
        <w:rPr>
          <w:rFonts w:ascii="Times New Roman" w:hAnsi="Times New Roman" w:cs="Times New Roman"/>
          <w:color w:val="000000" w:themeColor="text1"/>
          <w:sz w:val="22"/>
          <w:szCs w:val="22"/>
        </w:rPr>
        <w:t>части</w:t>
      </w:r>
      <w:r w:rsidR="00527787" w:rsidRPr="00F161C8">
        <w:rPr>
          <w:rFonts w:ascii="Times New Roman" w:hAnsi="Times New Roman" w:cs="Times New Roman"/>
          <w:color w:val="000000" w:themeColor="text1"/>
          <w:sz w:val="22"/>
          <w:szCs w:val="22"/>
        </w:rPr>
        <w:t xml:space="preserve">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3F1860" w:rsidRPr="00F161C8">
        <w:rPr>
          <w:rFonts w:ascii="Times New Roman" w:hAnsi="Times New Roman" w:cs="Times New Roman"/>
          <w:bCs/>
          <w:color w:val="000000" w:themeColor="text1"/>
          <w:sz w:val="22"/>
          <w:szCs w:val="22"/>
        </w:rPr>
        <w:t>214-ФЗ</w:t>
      </w:r>
      <w:r w:rsidR="00527787" w:rsidRPr="00F161C8">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F161C8"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F161C8">
        <w:rPr>
          <w:rFonts w:ascii="Times New Roman" w:hAnsi="Times New Roman" w:cs="Times New Roman"/>
          <w:color w:val="000000" w:themeColor="text1"/>
          <w:sz w:val="22"/>
          <w:szCs w:val="22"/>
        </w:rPr>
        <w:t xml:space="preserve">ым </w:t>
      </w:r>
      <w:r w:rsidRPr="00F161C8">
        <w:rPr>
          <w:rFonts w:ascii="Times New Roman" w:hAnsi="Times New Roman" w:cs="Times New Roman"/>
          <w:color w:val="000000" w:themeColor="text1"/>
          <w:sz w:val="22"/>
          <w:szCs w:val="22"/>
        </w:rPr>
        <w:t xml:space="preserve">в настоящем Договоре </w:t>
      </w:r>
      <w:r w:rsidR="00893EF5" w:rsidRPr="00F161C8">
        <w:rPr>
          <w:rFonts w:ascii="Times New Roman" w:hAnsi="Times New Roman" w:cs="Times New Roman"/>
          <w:color w:val="000000" w:themeColor="text1"/>
          <w:sz w:val="22"/>
          <w:szCs w:val="22"/>
        </w:rPr>
        <w:t>телефонам</w:t>
      </w:r>
      <w:r w:rsidR="00132FFA" w:rsidRPr="00F161C8">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F161C8">
        <w:rPr>
          <w:rFonts w:ascii="Times New Roman" w:hAnsi="Times New Roman" w:cs="Times New Roman"/>
          <w:color w:val="000000" w:themeColor="text1"/>
          <w:sz w:val="22"/>
          <w:szCs w:val="22"/>
        </w:rPr>
        <w:t>З</w:t>
      </w:r>
      <w:r w:rsidR="00132FFA" w:rsidRPr="00F161C8">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F161C8"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u w:val="single"/>
        </w:rPr>
        <w:t>При уклонении Дольщика от принятия Квар</w:t>
      </w:r>
      <w:r w:rsidR="0047614E" w:rsidRPr="00F161C8">
        <w:rPr>
          <w:rFonts w:ascii="Times New Roman" w:hAnsi="Times New Roman" w:cs="Times New Roman"/>
          <w:color w:val="000000" w:themeColor="text1"/>
          <w:sz w:val="22"/>
          <w:szCs w:val="22"/>
          <w:u w:val="single"/>
        </w:rPr>
        <w:t>тиры</w:t>
      </w:r>
      <w:r w:rsidR="0047614E" w:rsidRPr="00F161C8">
        <w:rPr>
          <w:rFonts w:ascii="Times New Roman" w:hAnsi="Times New Roman" w:cs="Times New Roman"/>
          <w:color w:val="000000" w:themeColor="text1"/>
          <w:sz w:val="22"/>
          <w:szCs w:val="22"/>
        </w:rPr>
        <w:t xml:space="preserve"> в предусмотренный пунктом 1.</w:t>
      </w:r>
      <w:r w:rsidR="00CB0038" w:rsidRPr="00F161C8">
        <w:rPr>
          <w:rFonts w:ascii="Times New Roman" w:hAnsi="Times New Roman" w:cs="Times New Roman"/>
          <w:color w:val="000000" w:themeColor="text1"/>
          <w:sz w:val="22"/>
          <w:szCs w:val="22"/>
        </w:rPr>
        <w:t>4</w:t>
      </w:r>
      <w:r w:rsidR="0047614E"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F161C8">
        <w:rPr>
          <w:rFonts w:ascii="Times New Roman" w:hAnsi="Times New Roman" w:cs="Times New Roman"/>
          <w:color w:val="000000" w:themeColor="text1"/>
          <w:sz w:val="22"/>
          <w:szCs w:val="22"/>
        </w:rPr>
        <w:t>п.</w:t>
      </w:r>
      <w:r w:rsidR="00BD3FF8" w:rsidRPr="00F161C8">
        <w:rPr>
          <w:rFonts w:ascii="Times New Roman" w:hAnsi="Times New Roman" w:cs="Times New Roman"/>
          <w:color w:val="000000" w:themeColor="text1"/>
          <w:sz w:val="22"/>
          <w:szCs w:val="22"/>
        </w:rPr>
        <w:t>6</w:t>
      </w:r>
      <w:r w:rsidR="008E5C8C" w:rsidRPr="00F161C8">
        <w:rPr>
          <w:rFonts w:ascii="Times New Roman" w:hAnsi="Times New Roman" w:cs="Times New Roman"/>
          <w:color w:val="000000" w:themeColor="text1"/>
          <w:sz w:val="22"/>
          <w:szCs w:val="22"/>
        </w:rPr>
        <w:t xml:space="preserve">.3. настоящего Договора и </w:t>
      </w:r>
      <w:r w:rsidR="0047614E"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 xml:space="preserve"> 5 ст</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8 Закона</w:t>
      </w:r>
      <w:r w:rsidR="0047614E"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bCs/>
          <w:color w:val="000000" w:themeColor="text1"/>
          <w:sz w:val="22"/>
          <w:szCs w:val="22"/>
        </w:rPr>
        <w:t>РФ №214-ФЗ</w:t>
      </w:r>
      <w:r w:rsidR="008E5C8C" w:rsidRPr="00F161C8">
        <w:rPr>
          <w:rFonts w:ascii="Times New Roman" w:hAnsi="Times New Roman" w:cs="Times New Roman"/>
          <w:color w:val="000000" w:themeColor="text1"/>
          <w:sz w:val="22"/>
          <w:szCs w:val="22"/>
        </w:rPr>
        <w:t xml:space="preserve">) </w:t>
      </w:r>
      <w:r w:rsidR="008E5C8C" w:rsidRPr="00F161C8">
        <w:rPr>
          <w:rFonts w:ascii="Times New Roman" w:hAnsi="Times New Roman" w:cs="Times New Roman"/>
          <w:color w:val="000000" w:themeColor="text1"/>
          <w:sz w:val="22"/>
          <w:szCs w:val="22"/>
          <w:u w:val="single"/>
        </w:rPr>
        <w:t>Застройщик по истечени</w:t>
      </w:r>
      <w:r w:rsidR="00AF7603" w:rsidRPr="00F161C8">
        <w:rPr>
          <w:rFonts w:ascii="Times New Roman" w:hAnsi="Times New Roman" w:cs="Times New Roman"/>
          <w:color w:val="000000" w:themeColor="text1"/>
          <w:sz w:val="22"/>
          <w:szCs w:val="22"/>
          <w:u w:val="single"/>
        </w:rPr>
        <w:t>ю</w:t>
      </w:r>
      <w:r w:rsidR="008E5C8C" w:rsidRPr="00F161C8">
        <w:rPr>
          <w:rFonts w:ascii="Times New Roman" w:hAnsi="Times New Roman" w:cs="Times New Roman"/>
          <w:color w:val="000000" w:themeColor="text1"/>
          <w:sz w:val="22"/>
          <w:szCs w:val="22"/>
          <w:u w:val="single"/>
        </w:rPr>
        <w:t xml:space="preserve"> двух месяцев </w:t>
      </w:r>
      <w:r w:rsidR="00A86B35" w:rsidRPr="00F161C8">
        <w:rPr>
          <w:rFonts w:ascii="Times New Roman" w:hAnsi="Times New Roman" w:cs="Times New Roman"/>
          <w:color w:val="000000" w:themeColor="text1"/>
          <w:sz w:val="22"/>
          <w:szCs w:val="22"/>
          <w:u w:val="single"/>
        </w:rPr>
        <w:t>со дня, предусмотренного п.1.</w:t>
      </w:r>
      <w:r w:rsidR="00CB0038" w:rsidRPr="00F161C8">
        <w:rPr>
          <w:rFonts w:ascii="Times New Roman" w:hAnsi="Times New Roman" w:cs="Times New Roman"/>
          <w:color w:val="000000" w:themeColor="text1"/>
          <w:sz w:val="22"/>
          <w:szCs w:val="22"/>
          <w:u w:val="single"/>
        </w:rPr>
        <w:t>4</w:t>
      </w:r>
      <w:r w:rsidR="00A86B35" w:rsidRPr="00F161C8">
        <w:rPr>
          <w:rFonts w:ascii="Times New Roman" w:hAnsi="Times New Roman" w:cs="Times New Roman"/>
          <w:color w:val="000000" w:themeColor="text1"/>
          <w:sz w:val="22"/>
          <w:szCs w:val="22"/>
          <w:u w:val="single"/>
        </w:rPr>
        <w:t>.</w:t>
      </w:r>
      <w:r w:rsidR="007B79DC" w:rsidRPr="00F161C8">
        <w:rPr>
          <w:rFonts w:ascii="Times New Roman" w:hAnsi="Times New Roman" w:cs="Times New Roman"/>
          <w:color w:val="000000" w:themeColor="text1"/>
          <w:sz w:val="22"/>
          <w:szCs w:val="22"/>
          <w:u w:val="single"/>
        </w:rPr>
        <w:t xml:space="preserve"> </w:t>
      </w:r>
      <w:r w:rsidR="00A86B35" w:rsidRPr="00F161C8">
        <w:rPr>
          <w:rFonts w:ascii="Times New Roman" w:hAnsi="Times New Roman" w:cs="Times New Roman"/>
          <w:color w:val="000000" w:themeColor="text1"/>
          <w:sz w:val="22"/>
          <w:szCs w:val="22"/>
          <w:u w:val="single"/>
        </w:rPr>
        <w:t xml:space="preserve"> настоящего Договора, </w:t>
      </w:r>
      <w:r w:rsidR="00A86B35" w:rsidRPr="00F161C8">
        <w:rPr>
          <w:rFonts w:ascii="Times New Roman" w:hAnsi="Times New Roman" w:cs="Times New Roman"/>
          <w:color w:val="000000" w:themeColor="text1"/>
          <w:sz w:val="22"/>
          <w:szCs w:val="22"/>
        </w:rPr>
        <w:t xml:space="preserve">или срока, </w:t>
      </w:r>
      <w:r w:rsidR="00A86B35" w:rsidRPr="00F161C8">
        <w:rPr>
          <w:rFonts w:ascii="Times New Roman" w:hAnsi="Times New Roman" w:cs="Times New Roman"/>
          <w:color w:val="000000" w:themeColor="text1"/>
          <w:sz w:val="22"/>
          <w:szCs w:val="22"/>
        </w:rPr>
        <w:lastRenderedPageBreak/>
        <w:t xml:space="preserve">указанного в п.6.1. </w:t>
      </w:r>
      <w:r w:rsidR="00F15053" w:rsidRPr="00F161C8">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F161C8">
        <w:rPr>
          <w:rFonts w:ascii="Times New Roman" w:hAnsi="Times New Roman" w:cs="Times New Roman"/>
          <w:color w:val="000000" w:themeColor="text1"/>
          <w:sz w:val="22"/>
          <w:szCs w:val="22"/>
        </w:rPr>
        <w:t xml:space="preserve"> позднее, </w:t>
      </w:r>
      <w:r w:rsidR="003826BD" w:rsidRPr="00F161C8">
        <w:rPr>
          <w:rFonts w:ascii="Times New Roman" w:hAnsi="Times New Roman" w:cs="Times New Roman"/>
          <w:color w:val="000000" w:themeColor="text1"/>
          <w:sz w:val="22"/>
          <w:szCs w:val="22"/>
          <w:u w:val="single"/>
        </w:rPr>
        <w:t>вправе составить односторонний акт</w:t>
      </w:r>
      <w:r w:rsidR="003826BD" w:rsidRPr="00F161C8">
        <w:rPr>
          <w:rFonts w:ascii="Times New Roman" w:hAnsi="Times New Roman" w:cs="Times New Roman"/>
          <w:color w:val="000000" w:themeColor="text1"/>
          <w:sz w:val="22"/>
          <w:szCs w:val="22"/>
        </w:rPr>
        <w:t xml:space="preserve"> или иной документ о передачи Квартиры.</w:t>
      </w:r>
      <w:r w:rsidR="00D01E8E" w:rsidRPr="00F161C8">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F161C8"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F161C8">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F161C8"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F161C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Качество Квартиры и Дома</w:t>
      </w:r>
    </w:p>
    <w:p w14:paraId="3BA54876" w14:textId="77777777" w:rsidR="00C44A35" w:rsidRPr="00F161C8"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Квартира соответствует </w:t>
      </w:r>
      <w:r w:rsidR="00B26D2D" w:rsidRPr="00F161C8">
        <w:rPr>
          <w:rFonts w:ascii="Times New Roman" w:hAnsi="Times New Roman" w:cs="Times New Roman"/>
          <w:color w:val="000000" w:themeColor="text1"/>
          <w:sz w:val="22"/>
          <w:szCs w:val="22"/>
        </w:rPr>
        <w:t>условиям настоящего Договора</w:t>
      </w:r>
      <w:r w:rsidRPr="00F161C8">
        <w:rPr>
          <w:rFonts w:ascii="Times New Roman" w:hAnsi="Times New Roman" w:cs="Times New Roman"/>
          <w:color w:val="000000" w:themeColor="text1"/>
          <w:sz w:val="22"/>
          <w:szCs w:val="22"/>
        </w:rPr>
        <w:t>,</w:t>
      </w:r>
      <w:r w:rsidR="00B26D2D"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F161C8">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F161C8">
        <w:rPr>
          <w:rFonts w:ascii="Times New Roman" w:hAnsi="Times New Roman" w:cs="Times New Roman"/>
          <w:color w:val="000000" w:themeColor="text1"/>
          <w:sz w:val="22"/>
          <w:szCs w:val="22"/>
        </w:rPr>
        <w:t xml:space="preserve"> </w:t>
      </w:r>
      <w:r w:rsidR="00B26D2D" w:rsidRPr="00F161C8">
        <w:rPr>
          <w:rFonts w:ascii="Times New Roman" w:hAnsi="Times New Roman" w:cs="Times New Roman"/>
          <w:color w:val="000000" w:themeColor="text1"/>
          <w:sz w:val="22"/>
          <w:szCs w:val="22"/>
        </w:rPr>
        <w:t>1 к Договору</w:t>
      </w:r>
      <w:r w:rsidR="000018A9" w:rsidRPr="00F161C8">
        <w:rPr>
          <w:rFonts w:ascii="Times New Roman" w:hAnsi="Times New Roman" w:cs="Times New Roman"/>
          <w:color w:val="000000" w:themeColor="text1"/>
          <w:sz w:val="22"/>
          <w:szCs w:val="22"/>
        </w:rPr>
        <w:t xml:space="preserve">. </w:t>
      </w:r>
    </w:p>
    <w:p w14:paraId="07C05817" w14:textId="3A2C4933" w:rsidR="00CD7E18" w:rsidRPr="00F161C8"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F161C8">
        <w:rPr>
          <w:rFonts w:ascii="Times New Roman" w:hAnsi="Times New Roman" w:cs="Times New Roman"/>
          <w:color w:val="000000" w:themeColor="text1"/>
          <w:sz w:val="22"/>
          <w:szCs w:val="22"/>
        </w:rPr>
        <w:t>является</w:t>
      </w:r>
      <w:r w:rsidRPr="00F161C8">
        <w:rPr>
          <w:rFonts w:ascii="Times New Roman" w:hAnsi="Times New Roman" w:cs="Times New Roman"/>
          <w:color w:val="000000" w:themeColor="text1"/>
          <w:sz w:val="22"/>
          <w:szCs w:val="22"/>
        </w:rPr>
        <w:t xml:space="preserve"> </w:t>
      </w:r>
      <w:r w:rsidR="00DA14D3" w:rsidRPr="00F161C8">
        <w:rPr>
          <w:rFonts w:ascii="Times New Roman" w:hAnsi="Times New Roman" w:cs="Times New Roman"/>
          <w:color w:val="000000" w:themeColor="text1"/>
          <w:sz w:val="22"/>
          <w:szCs w:val="22"/>
        </w:rPr>
        <w:t>нарушение</w:t>
      </w:r>
      <w:r w:rsidR="00C3315D" w:rsidRPr="00F161C8">
        <w:rPr>
          <w:rFonts w:ascii="Times New Roman" w:hAnsi="Times New Roman" w:cs="Times New Roman"/>
          <w:color w:val="000000" w:themeColor="text1"/>
          <w:sz w:val="22"/>
          <w:szCs w:val="22"/>
        </w:rPr>
        <w:t>м</w:t>
      </w:r>
      <w:r w:rsidR="00DA14D3" w:rsidRPr="00F161C8">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F161C8">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F161C8">
        <w:rPr>
          <w:rFonts w:ascii="Times New Roman" w:hAnsi="Times New Roman" w:cs="Times New Roman"/>
          <w:color w:val="000000" w:themeColor="text1"/>
          <w:sz w:val="22"/>
          <w:szCs w:val="22"/>
        </w:rPr>
        <w:t xml:space="preserve"> могу</w:t>
      </w:r>
      <w:r w:rsidR="00C3315D" w:rsidRPr="00F161C8">
        <w:rPr>
          <w:rFonts w:ascii="Times New Roman" w:hAnsi="Times New Roman" w:cs="Times New Roman"/>
          <w:color w:val="000000" w:themeColor="text1"/>
          <w:sz w:val="22"/>
          <w:szCs w:val="22"/>
        </w:rPr>
        <w:t>т подаваться по временной схеме с перебоями.</w:t>
      </w:r>
      <w:r w:rsidR="00080231" w:rsidRPr="00F161C8">
        <w:rPr>
          <w:rFonts w:ascii="Times New Roman" w:hAnsi="Times New Roman" w:cs="Times New Roman"/>
          <w:color w:val="000000" w:themeColor="text1"/>
          <w:sz w:val="22"/>
          <w:szCs w:val="22"/>
        </w:rPr>
        <w:t xml:space="preserve"> </w:t>
      </w:r>
      <w:r w:rsidR="00C3315D" w:rsidRPr="00F161C8">
        <w:rPr>
          <w:rFonts w:ascii="Times New Roman" w:hAnsi="Times New Roman" w:cs="Times New Roman"/>
          <w:color w:val="000000" w:themeColor="text1"/>
          <w:sz w:val="22"/>
          <w:szCs w:val="22"/>
        </w:rPr>
        <w:t xml:space="preserve">Кроме того, договоры с </w:t>
      </w:r>
      <w:proofErr w:type="spellStart"/>
      <w:r w:rsidR="00C3315D" w:rsidRPr="00F161C8">
        <w:rPr>
          <w:rFonts w:ascii="Times New Roman" w:hAnsi="Times New Roman" w:cs="Times New Roman"/>
          <w:color w:val="000000" w:themeColor="text1"/>
          <w:sz w:val="22"/>
          <w:szCs w:val="22"/>
        </w:rPr>
        <w:t>ресурсоснабжающими</w:t>
      </w:r>
      <w:proofErr w:type="spellEnd"/>
      <w:r w:rsidR="00C3315D" w:rsidRPr="00F161C8">
        <w:rPr>
          <w:rFonts w:ascii="Times New Roman" w:hAnsi="Times New Roman" w:cs="Times New Roman"/>
          <w:color w:val="000000" w:themeColor="text1"/>
          <w:sz w:val="22"/>
          <w:szCs w:val="22"/>
        </w:rPr>
        <w:t xml:space="preserve"> организациями</w:t>
      </w:r>
      <w:r w:rsidR="00080231" w:rsidRPr="00F161C8">
        <w:rPr>
          <w:rFonts w:ascii="Times New Roman" w:hAnsi="Times New Roman" w:cs="Times New Roman"/>
          <w:color w:val="000000" w:themeColor="text1"/>
          <w:sz w:val="22"/>
          <w:szCs w:val="22"/>
        </w:rPr>
        <w:t xml:space="preserve"> заключа</w:t>
      </w:r>
      <w:r w:rsidR="00C3315D" w:rsidRPr="00F161C8">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F161C8">
        <w:rPr>
          <w:rFonts w:ascii="Times New Roman" w:hAnsi="Times New Roman" w:cs="Times New Roman"/>
          <w:color w:val="000000" w:themeColor="text1"/>
          <w:sz w:val="22"/>
          <w:szCs w:val="22"/>
        </w:rPr>
        <w:t>а</w:t>
      </w:r>
      <w:r w:rsidR="00C3315D" w:rsidRPr="00F161C8">
        <w:rPr>
          <w:rFonts w:ascii="Times New Roman" w:hAnsi="Times New Roman" w:cs="Times New Roman"/>
          <w:color w:val="000000" w:themeColor="text1"/>
          <w:sz w:val="22"/>
          <w:szCs w:val="22"/>
        </w:rPr>
        <w:t xml:space="preserve"> управления многоквартирным домом </w:t>
      </w:r>
      <w:r w:rsidR="00C44A35" w:rsidRPr="00F161C8">
        <w:rPr>
          <w:rFonts w:ascii="Times New Roman" w:hAnsi="Times New Roman" w:cs="Times New Roman"/>
          <w:color w:val="000000" w:themeColor="text1"/>
          <w:sz w:val="22"/>
          <w:szCs w:val="22"/>
        </w:rPr>
        <w:t>в течение пяти</w:t>
      </w:r>
      <w:r w:rsidR="00C3315D" w:rsidRPr="00F161C8">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F161C8">
        <w:rPr>
          <w:rFonts w:ascii="Times New Roman" w:hAnsi="Times New Roman" w:cs="Times New Roman"/>
          <w:color w:val="000000" w:themeColor="text1"/>
          <w:sz w:val="22"/>
          <w:szCs w:val="22"/>
        </w:rPr>
        <w:t>Дома</w:t>
      </w:r>
      <w:r w:rsidR="00080231" w:rsidRPr="00F161C8">
        <w:rPr>
          <w:rFonts w:ascii="Times New Roman" w:hAnsi="Times New Roman" w:cs="Times New Roman"/>
          <w:color w:val="000000" w:themeColor="text1"/>
          <w:sz w:val="22"/>
          <w:szCs w:val="22"/>
        </w:rPr>
        <w:t>, что по объективным причинам и сложивш</w:t>
      </w:r>
      <w:r w:rsidR="00C44A35" w:rsidRPr="00F161C8">
        <w:rPr>
          <w:rFonts w:ascii="Times New Roman" w:hAnsi="Times New Roman" w:cs="Times New Roman"/>
          <w:color w:val="000000" w:themeColor="text1"/>
          <w:sz w:val="22"/>
          <w:szCs w:val="22"/>
        </w:rPr>
        <w:t xml:space="preserve">ейся практике </w:t>
      </w:r>
      <w:r w:rsidR="00080231" w:rsidRPr="00F161C8">
        <w:rPr>
          <w:rFonts w:ascii="Times New Roman" w:hAnsi="Times New Roman" w:cs="Times New Roman"/>
          <w:color w:val="000000" w:themeColor="text1"/>
          <w:sz w:val="22"/>
          <w:szCs w:val="22"/>
        </w:rPr>
        <w:t xml:space="preserve">происходит после передачи </w:t>
      </w:r>
      <w:r w:rsidR="00C44A35" w:rsidRPr="00F161C8">
        <w:rPr>
          <w:rFonts w:ascii="Times New Roman" w:hAnsi="Times New Roman" w:cs="Times New Roman"/>
          <w:color w:val="000000" w:themeColor="text1"/>
          <w:sz w:val="22"/>
          <w:szCs w:val="22"/>
        </w:rPr>
        <w:t xml:space="preserve">дольщикам </w:t>
      </w:r>
      <w:r w:rsidR="00080231" w:rsidRPr="00F161C8">
        <w:rPr>
          <w:rFonts w:ascii="Times New Roman" w:hAnsi="Times New Roman" w:cs="Times New Roman"/>
          <w:color w:val="000000" w:themeColor="text1"/>
          <w:sz w:val="22"/>
          <w:szCs w:val="22"/>
        </w:rPr>
        <w:t xml:space="preserve">квартир </w:t>
      </w:r>
      <w:r w:rsidR="00C44A35" w:rsidRPr="00F161C8">
        <w:rPr>
          <w:rFonts w:ascii="Times New Roman" w:hAnsi="Times New Roman" w:cs="Times New Roman"/>
          <w:color w:val="000000" w:themeColor="text1"/>
          <w:sz w:val="22"/>
          <w:szCs w:val="22"/>
        </w:rPr>
        <w:t>в Доме</w:t>
      </w:r>
      <w:r w:rsidR="00080231"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F161C8">
        <w:rPr>
          <w:rFonts w:ascii="Times New Roman" w:hAnsi="Times New Roman" w:cs="Times New Roman"/>
          <w:color w:val="000000" w:themeColor="text1"/>
          <w:sz w:val="22"/>
          <w:szCs w:val="22"/>
        </w:rPr>
        <w:t xml:space="preserve">управляющей организации, </w:t>
      </w:r>
      <w:r w:rsidR="00587AB5" w:rsidRPr="00F161C8">
        <w:rPr>
          <w:rFonts w:ascii="Times New Roman" w:hAnsi="Times New Roman" w:cs="Times New Roman"/>
          <w:color w:val="000000" w:themeColor="text1"/>
          <w:sz w:val="22"/>
          <w:szCs w:val="22"/>
        </w:rPr>
        <w:t xml:space="preserve">однако </w:t>
      </w:r>
      <w:r w:rsidR="00C44A35" w:rsidRPr="00F161C8">
        <w:rPr>
          <w:rFonts w:ascii="Times New Roman" w:hAnsi="Times New Roman" w:cs="Times New Roman"/>
          <w:color w:val="000000" w:themeColor="text1"/>
          <w:sz w:val="22"/>
          <w:szCs w:val="22"/>
        </w:rPr>
        <w:t xml:space="preserve">обязуется осуществить все от него </w:t>
      </w:r>
      <w:r w:rsidR="00587AB5" w:rsidRPr="00F161C8">
        <w:rPr>
          <w:rFonts w:ascii="Times New Roman" w:hAnsi="Times New Roman" w:cs="Times New Roman"/>
          <w:color w:val="000000" w:themeColor="text1"/>
          <w:sz w:val="22"/>
          <w:szCs w:val="22"/>
        </w:rPr>
        <w:t>зависящие действия,</w:t>
      </w:r>
      <w:r w:rsidR="00C44A35" w:rsidRPr="00F161C8">
        <w:rPr>
          <w:rFonts w:ascii="Times New Roman" w:hAnsi="Times New Roman" w:cs="Times New Roman"/>
          <w:color w:val="000000" w:themeColor="text1"/>
          <w:sz w:val="22"/>
          <w:szCs w:val="22"/>
        </w:rPr>
        <w:t xml:space="preserve"> </w:t>
      </w:r>
      <w:r w:rsidR="00587AB5" w:rsidRPr="00F161C8">
        <w:rPr>
          <w:rFonts w:ascii="Times New Roman" w:hAnsi="Times New Roman" w:cs="Times New Roman"/>
          <w:color w:val="000000" w:themeColor="text1"/>
          <w:sz w:val="22"/>
          <w:szCs w:val="22"/>
        </w:rPr>
        <w:t>способствующие</w:t>
      </w:r>
      <w:r w:rsidR="00C44A35"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заключени</w:t>
      </w:r>
      <w:r w:rsidR="00587AB5" w:rsidRPr="00F161C8">
        <w:rPr>
          <w:rFonts w:ascii="Times New Roman" w:hAnsi="Times New Roman" w:cs="Times New Roman"/>
          <w:color w:val="000000" w:themeColor="text1"/>
          <w:sz w:val="22"/>
          <w:szCs w:val="22"/>
        </w:rPr>
        <w:t>ю</w:t>
      </w:r>
      <w:r w:rsidR="00070A17" w:rsidRPr="00F161C8">
        <w:rPr>
          <w:rFonts w:ascii="Times New Roman" w:hAnsi="Times New Roman" w:cs="Times New Roman"/>
          <w:color w:val="000000" w:themeColor="text1"/>
          <w:sz w:val="22"/>
          <w:szCs w:val="22"/>
        </w:rPr>
        <w:t xml:space="preserve"> договоров </w:t>
      </w:r>
      <w:r w:rsidR="00C44A35" w:rsidRPr="00F161C8">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F161C8">
        <w:rPr>
          <w:rFonts w:ascii="Times New Roman" w:hAnsi="Times New Roman" w:cs="Times New Roman"/>
          <w:color w:val="000000" w:themeColor="text1"/>
          <w:sz w:val="22"/>
          <w:szCs w:val="22"/>
        </w:rPr>
        <w:t>ресурсоснабжающей</w:t>
      </w:r>
      <w:proofErr w:type="spellEnd"/>
      <w:r w:rsidR="00C44A35" w:rsidRPr="00F161C8">
        <w:rPr>
          <w:rFonts w:ascii="Times New Roman" w:hAnsi="Times New Roman" w:cs="Times New Roman"/>
          <w:color w:val="000000" w:themeColor="text1"/>
          <w:sz w:val="22"/>
          <w:szCs w:val="22"/>
        </w:rPr>
        <w:t xml:space="preserve"> организациями</w:t>
      </w:r>
      <w:r w:rsidR="00070A17" w:rsidRPr="00F161C8">
        <w:rPr>
          <w:rFonts w:ascii="Times New Roman" w:hAnsi="Times New Roman" w:cs="Times New Roman"/>
          <w:color w:val="000000" w:themeColor="text1"/>
          <w:sz w:val="22"/>
          <w:szCs w:val="22"/>
        </w:rPr>
        <w:t xml:space="preserve">. </w:t>
      </w:r>
    </w:p>
    <w:p w14:paraId="32196324" w14:textId="10799008" w:rsidR="00070A17" w:rsidRPr="00F161C8"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Стороны признаю</w:t>
      </w:r>
      <w:r w:rsidR="004C5CA5" w:rsidRPr="00F161C8">
        <w:rPr>
          <w:rFonts w:ascii="Times New Roman" w:hAnsi="Times New Roman" w:cs="Times New Roman"/>
          <w:color w:val="000000" w:themeColor="text1"/>
          <w:sz w:val="22"/>
          <w:szCs w:val="22"/>
        </w:rPr>
        <w:t>т</w:t>
      </w:r>
      <w:r w:rsidRPr="00F161C8">
        <w:rPr>
          <w:rFonts w:ascii="Times New Roman" w:hAnsi="Times New Roman" w:cs="Times New Roman"/>
          <w:color w:val="000000" w:themeColor="text1"/>
          <w:sz w:val="22"/>
          <w:szCs w:val="22"/>
        </w:rPr>
        <w:t>,</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F161C8">
        <w:rPr>
          <w:rFonts w:ascii="Times New Roman" w:hAnsi="Times New Roman" w:cs="Times New Roman"/>
          <w:color w:val="000000" w:themeColor="text1"/>
          <w:sz w:val="22"/>
          <w:szCs w:val="22"/>
        </w:rPr>
        <w:t xml:space="preserve">строительным </w:t>
      </w:r>
      <w:r w:rsidRPr="00F161C8">
        <w:rPr>
          <w:rFonts w:ascii="Times New Roman" w:hAnsi="Times New Roman" w:cs="Times New Roman"/>
          <w:color w:val="000000" w:themeColor="text1"/>
          <w:sz w:val="22"/>
          <w:szCs w:val="22"/>
        </w:rPr>
        <w:t xml:space="preserve">правилам </w:t>
      </w:r>
      <w:r w:rsidR="00E752B0" w:rsidRPr="00F161C8">
        <w:rPr>
          <w:rFonts w:ascii="Times New Roman" w:hAnsi="Times New Roman" w:cs="Times New Roman"/>
          <w:color w:val="000000" w:themeColor="text1"/>
          <w:sz w:val="22"/>
          <w:szCs w:val="22"/>
        </w:rPr>
        <w:t xml:space="preserve"> и </w:t>
      </w:r>
      <w:r w:rsidRPr="00F161C8">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 планируемой общей площади, указанной в</w:t>
      </w:r>
      <w:r w:rsidR="004C5CA5" w:rsidRPr="00F161C8">
        <w:rPr>
          <w:rFonts w:ascii="Times New Roman" w:hAnsi="Times New Roman" w:cs="Times New Roman"/>
          <w:color w:val="000000" w:themeColor="text1"/>
          <w:sz w:val="22"/>
          <w:szCs w:val="22"/>
        </w:rPr>
        <w:t>о втором абзаце</w:t>
      </w:r>
      <w:r w:rsidRPr="00F161C8">
        <w:rPr>
          <w:rFonts w:ascii="Times New Roman" w:hAnsi="Times New Roman" w:cs="Times New Roman"/>
          <w:color w:val="000000" w:themeColor="text1"/>
          <w:sz w:val="22"/>
          <w:szCs w:val="22"/>
        </w:rPr>
        <w:t xml:space="preserve"> п. </w:t>
      </w:r>
      <w:r w:rsidR="004C5CA5" w:rsidRPr="00F161C8">
        <w:rPr>
          <w:rFonts w:ascii="Times New Roman" w:hAnsi="Times New Roman" w:cs="Times New Roman"/>
          <w:color w:val="000000" w:themeColor="text1"/>
          <w:sz w:val="22"/>
          <w:szCs w:val="22"/>
        </w:rPr>
        <w:t>2.2. настоящего</w:t>
      </w:r>
      <w:r w:rsidR="00A537A0" w:rsidRPr="00F161C8">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F161C8"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F161C8">
        <w:rPr>
          <w:rFonts w:ascii="Times New Roman" w:hAnsi="Times New Roman" w:cs="Times New Roman"/>
          <w:color w:val="000000" w:themeColor="text1"/>
          <w:sz w:val="22"/>
          <w:szCs w:val="22"/>
        </w:rPr>
        <w:t>во втором абзаце п. 2.2. настоящего Договора</w:t>
      </w:r>
      <w:r w:rsidRPr="00F161C8">
        <w:rPr>
          <w:rFonts w:ascii="Times New Roman" w:hAnsi="Times New Roman" w:cs="Times New Roman"/>
          <w:color w:val="000000" w:themeColor="text1"/>
          <w:sz w:val="22"/>
          <w:szCs w:val="22"/>
        </w:rPr>
        <w:t xml:space="preserve">, </w:t>
      </w:r>
      <w:r w:rsidR="00D17C5D" w:rsidRPr="00F161C8">
        <w:rPr>
          <w:rFonts w:ascii="Times New Roman" w:hAnsi="Times New Roman" w:cs="Times New Roman"/>
          <w:color w:val="000000" w:themeColor="text1"/>
          <w:sz w:val="22"/>
          <w:szCs w:val="22"/>
        </w:rPr>
        <w:t>производится на основании обмера Квартиры уполномоченной организацией (ПИБ, БТИ, кадастровым инженером)</w:t>
      </w:r>
      <w:r w:rsidR="00763869" w:rsidRPr="00F161C8">
        <w:rPr>
          <w:rFonts w:ascii="Times New Roman" w:hAnsi="Times New Roman" w:cs="Times New Roman"/>
          <w:color w:val="000000" w:themeColor="text1"/>
          <w:sz w:val="22"/>
          <w:szCs w:val="22"/>
        </w:rPr>
        <w:t xml:space="preserve">. </w:t>
      </w:r>
    </w:p>
    <w:p w14:paraId="127E1E6C" w14:textId="0D0ADDC4" w:rsidR="00763869" w:rsidRPr="00F161C8"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F161C8">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F161C8">
        <w:rPr>
          <w:rFonts w:ascii="Times New Roman" w:hAnsi="Times New Roman" w:cs="Times New Roman"/>
          <w:color w:val="000000" w:themeColor="text1"/>
          <w:sz w:val="22"/>
          <w:szCs w:val="22"/>
        </w:rPr>
        <w:t>п</w:t>
      </w:r>
      <w:r w:rsidR="00715725" w:rsidRPr="00F161C8">
        <w:rPr>
          <w:rFonts w:ascii="Times New Roman" w:hAnsi="Times New Roman" w:cs="Times New Roman"/>
          <w:color w:val="000000" w:themeColor="text1"/>
          <w:sz w:val="22"/>
          <w:szCs w:val="22"/>
        </w:rPr>
        <w:t>.</w:t>
      </w:r>
      <w:r w:rsidR="00840C8E" w:rsidRPr="00F161C8">
        <w:rPr>
          <w:rFonts w:ascii="Times New Roman" w:hAnsi="Times New Roman" w:cs="Times New Roman"/>
          <w:color w:val="000000" w:themeColor="text1"/>
          <w:sz w:val="22"/>
          <w:szCs w:val="22"/>
        </w:rPr>
        <w:t xml:space="preserve"> 2 </w:t>
      </w:r>
      <w:r w:rsidR="00CA2446" w:rsidRPr="00F161C8">
        <w:rPr>
          <w:rFonts w:ascii="Times New Roman" w:hAnsi="Times New Roman" w:cs="Times New Roman"/>
          <w:color w:val="000000" w:themeColor="text1"/>
          <w:sz w:val="22"/>
          <w:szCs w:val="22"/>
        </w:rPr>
        <w:t>ч</w:t>
      </w:r>
      <w:r w:rsidR="00715725" w:rsidRPr="00F161C8">
        <w:rPr>
          <w:rFonts w:ascii="Times New Roman" w:hAnsi="Times New Roman" w:cs="Times New Roman"/>
          <w:color w:val="000000" w:themeColor="text1"/>
          <w:sz w:val="22"/>
          <w:szCs w:val="22"/>
        </w:rPr>
        <w:t>.</w:t>
      </w:r>
      <w:r w:rsidR="00CA2446" w:rsidRPr="00F161C8">
        <w:rPr>
          <w:rFonts w:ascii="Times New Roman" w:hAnsi="Times New Roman" w:cs="Times New Roman"/>
          <w:color w:val="000000" w:themeColor="text1"/>
          <w:sz w:val="22"/>
          <w:szCs w:val="22"/>
        </w:rPr>
        <w:t xml:space="preserve"> </w:t>
      </w:r>
      <w:r w:rsidR="00840C8E" w:rsidRPr="00F161C8">
        <w:rPr>
          <w:rFonts w:ascii="Times New Roman" w:hAnsi="Times New Roman" w:cs="Times New Roman"/>
          <w:color w:val="000000" w:themeColor="text1"/>
          <w:sz w:val="22"/>
          <w:szCs w:val="22"/>
        </w:rPr>
        <w:t xml:space="preserve">1.1. ст.9 </w:t>
      </w:r>
      <w:r w:rsidR="00CA2446" w:rsidRPr="00F161C8">
        <w:rPr>
          <w:rFonts w:ascii="Times New Roman" w:hAnsi="Times New Roman" w:cs="Times New Roman"/>
          <w:color w:val="000000" w:themeColor="text1"/>
          <w:sz w:val="22"/>
          <w:szCs w:val="22"/>
        </w:rPr>
        <w:t xml:space="preserve">Закона </w:t>
      </w:r>
      <w:r w:rsidR="00CA2446" w:rsidRPr="00F161C8">
        <w:rPr>
          <w:rFonts w:ascii="Times New Roman" w:hAnsi="Times New Roman" w:cs="Times New Roman"/>
          <w:bCs/>
          <w:color w:val="000000" w:themeColor="text1"/>
          <w:sz w:val="22"/>
          <w:szCs w:val="22"/>
        </w:rPr>
        <w:t>РФ №</w:t>
      </w:r>
      <w:r w:rsidR="00715725" w:rsidRPr="00F161C8">
        <w:rPr>
          <w:rFonts w:ascii="Times New Roman" w:hAnsi="Times New Roman" w:cs="Times New Roman"/>
          <w:bCs/>
          <w:color w:val="000000" w:themeColor="text1"/>
          <w:sz w:val="22"/>
          <w:szCs w:val="22"/>
        </w:rPr>
        <w:t xml:space="preserve"> </w:t>
      </w:r>
      <w:r w:rsidR="00CA2446" w:rsidRPr="00F161C8">
        <w:rPr>
          <w:rFonts w:ascii="Times New Roman" w:hAnsi="Times New Roman" w:cs="Times New Roman"/>
          <w:bCs/>
          <w:color w:val="000000" w:themeColor="text1"/>
          <w:sz w:val="22"/>
          <w:szCs w:val="22"/>
        </w:rPr>
        <w:t>214-ФЗ</w:t>
      </w:r>
      <w:r w:rsidR="00840C8E" w:rsidRPr="00F161C8">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F161C8">
        <w:rPr>
          <w:rFonts w:ascii="Times New Roman" w:hAnsi="Times New Roman" w:cs="Times New Roman"/>
          <w:color w:val="000000" w:themeColor="text1"/>
          <w:sz w:val="22"/>
          <w:szCs w:val="22"/>
        </w:rPr>
        <w:t xml:space="preserve">в </w:t>
      </w:r>
      <w:proofErr w:type="spellStart"/>
      <w:r w:rsidR="00715725" w:rsidRPr="00F161C8">
        <w:rPr>
          <w:rFonts w:ascii="Times New Roman" w:hAnsi="Times New Roman" w:cs="Times New Roman"/>
          <w:color w:val="000000" w:themeColor="text1"/>
          <w:sz w:val="22"/>
          <w:szCs w:val="22"/>
        </w:rPr>
        <w:t>абз</w:t>
      </w:r>
      <w:proofErr w:type="spellEnd"/>
      <w:r w:rsidR="00715725" w:rsidRPr="00F161C8">
        <w:rPr>
          <w:rFonts w:ascii="Times New Roman" w:hAnsi="Times New Roman" w:cs="Times New Roman"/>
          <w:color w:val="000000" w:themeColor="text1"/>
          <w:sz w:val="22"/>
          <w:szCs w:val="22"/>
        </w:rPr>
        <w:t xml:space="preserve">. 2 </w:t>
      </w:r>
      <w:r w:rsidR="000D0DFE" w:rsidRPr="00F161C8">
        <w:rPr>
          <w:rFonts w:ascii="Times New Roman" w:hAnsi="Times New Roman" w:cs="Times New Roman"/>
          <w:color w:val="000000" w:themeColor="text1"/>
          <w:sz w:val="22"/>
          <w:szCs w:val="22"/>
        </w:rPr>
        <w:t>п. 2.2. настоящего Договора</w:t>
      </w:r>
      <w:r w:rsidR="00840C8E" w:rsidRPr="00F161C8">
        <w:rPr>
          <w:rFonts w:ascii="Times New Roman" w:hAnsi="Times New Roman" w:cs="Times New Roman"/>
          <w:color w:val="000000" w:themeColor="text1"/>
          <w:sz w:val="22"/>
          <w:szCs w:val="22"/>
        </w:rPr>
        <w:t xml:space="preserve"> настоящего Договора, в пределах </w:t>
      </w:r>
      <w:r w:rsidR="00A33FC7" w:rsidRPr="00F161C8">
        <w:rPr>
          <w:rFonts w:ascii="Times New Roman" w:hAnsi="Times New Roman" w:cs="Times New Roman"/>
          <w:color w:val="000000" w:themeColor="text1"/>
          <w:sz w:val="22"/>
          <w:szCs w:val="22"/>
        </w:rPr>
        <w:t>5</w:t>
      </w:r>
      <w:r w:rsidR="00840C8E" w:rsidRPr="00F161C8">
        <w:rPr>
          <w:rFonts w:ascii="Times New Roman" w:hAnsi="Times New Roman" w:cs="Times New Roman"/>
          <w:color w:val="000000" w:themeColor="text1"/>
          <w:sz w:val="22"/>
          <w:szCs w:val="22"/>
        </w:rPr>
        <w:t>%.</w:t>
      </w:r>
    </w:p>
    <w:p w14:paraId="0B61DBAC" w14:textId="77777777" w:rsidR="00840C8E" w:rsidRPr="00F161C8"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F161C8"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F161C8"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связи с указанным в п.</w:t>
      </w:r>
      <w:r w:rsidR="00BD3FF8"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F161C8">
        <w:rPr>
          <w:rFonts w:ascii="Times New Roman" w:hAnsi="Times New Roman" w:cs="Times New Roman"/>
          <w:color w:val="000000" w:themeColor="text1"/>
          <w:sz w:val="22"/>
          <w:szCs w:val="22"/>
        </w:rPr>
        <w:t xml:space="preserve"> вспомогательных</w:t>
      </w:r>
      <w:r w:rsidRPr="00F161C8">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F161C8">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F161C8">
        <w:rPr>
          <w:rFonts w:ascii="Times New Roman" w:hAnsi="Times New Roman" w:cs="Times New Roman"/>
          <w:color w:val="000000" w:themeColor="text1"/>
          <w:sz w:val="22"/>
          <w:szCs w:val="22"/>
        </w:rPr>
        <w:t>отклонения</w:t>
      </w:r>
      <w:r w:rsidR="00E93F98" w:rsidRPr="00F161C8">
        <w:rPr>
          <w:rFonts w:ascii="Times New Roman" w:hAnsi="Times New Roman" w:cs="Times New Roman"/>
          <w:color w:val="000000" w:themeColor="text1"/>
          <w:sz w:val="22"/>
          <w:szCs w:val="22"/>
        </w:rPr>
        <w:t xml:space="preserve"> считаются </w:t>
      </w:r>
      <w:r w:rsidR="00F60D90" w:rsidRPr="00F161C8">
        <w:rPr>
          <w:rFonts w:ascii="Times New Roman" w:hAnsi="Times New Roman" w:cs="Times New Roman"/>
          <w:color w:val="000000" w:themeColor="text1"/>
          <w:sz w:val="22"/>
          <w:szCs w:val="22"/>
        </w:rPr>
        <w:t>допустимыми</w:t>
      </w:r>
      <w:r w:rsidR="00E93F98" w:rsidRPr="00F161C8">
        <w:rPr>
          <w:rFonts w:ascii="Times New Roman" w:hAnsi="Times New Roman" w:cs="Times New Roman"/>
          <w:color w:val="000000" w:themeColor="text1"/>
          <w:sz w:val="22"/>
          <w:szCs w:val="22"/>
        </w:rPr>
        <w:t xml:space="preserve"> (т.е. не являются </w:t>
      </w:r>
      <w:r w:rsidR="00F60D90" w:rsidRPr="00F161C8">
        <w:rPr>
          <w:rFonts w:ascii="Times New Roman" w:hAnsi="Times New Roman" w:cs="Times New Roman"/>
          <w:color w:val="000000" w:themeColor="text1"/>
          <w:sz w:val="22"/>
          <w:szCs w:val="22"/>
        </w:rPr>
        <w:t>нарушением</w:t>
      </w:r>
      <w:r w:rsidR="00E93F98" w:rsidRPr="00F161C8">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F161C8">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F161C8">
        <w:rPr>
          <w:rFonts w:ascii="Times New Roman" w:hAnsi="Times New Roman" w:cs="Times New Roman"/>
          <w:color w:val="000000" w:themeColor="text1"/>
          <w:sz w:val="22"/>
          <w:szCs w:val="22"/>
        </w:rPr>
        <w:t>7</w:t>
      </w:r>
      <w:r w:rsidR="008562F1" w:rsidRPr="00F161C8">
        <w:rPr>
          <w:rFonts w:ascii="Times New Roman" w:hAnsi="Times New Roman" w:cs="Times New Roman"/>
          <w:color w:val="000000" w:themeColor="text1"/>
          <w:sz w:val="22"/>
          <w:szCs w:val="22"/>
        </w:rPr>
        <w:t xml:space="preserve">.3. настоящего Договора. </w:t>
      </w:r>
    </w:p>
    <w:p w14:paraId="2C519A75" w14:textId="1957BC51" w:rsidR="008562F1" w:rsidRPr="00F161C8"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F161C8">
        <w:rPr>
          <w:rFonts w:ascii="Times New Roman" w:hAnsi="Times New Roman" w:cs="Times New Roman"/>
          <w:color w:val="000000" w:themeColor="text1"/>
          <w:sz w:val="22"/>
          <w:szCs w:val="22"/>
        </w:rPr>
        <w:t>нно, в проектной документации):</w:t>
      </w:r>
    </w:p>
    <w:p w14:paraId="519F3DA4" w14:textId="77777777" w:rsidR="00774D42" w:rsidRPr="00F161C8"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F10625" w:rsidRPr="00F161C8">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F161C8">
        <w:rPr>
          <w:rFonts w:ascii="Times New Roman" w:hAnsi="Times New Roman" w:cs="Times New Roman"/>
          <w:color w:val="000000" w:themeColor="text1"/>
          <w:sz w:val="22"/>
          <w:szCs w:val="22"/>
        </w:rPr>
        <w:t>;</w:t>
      </w:r>
    </w:p>
    <w:p w14:paraId="650C8CD3"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F161C8">
        <w:rPr>
          <w:rFonts w:ascii="Times New Roman" w:hAnsi="Times New Roman" w:cs="Times New Roman"/>
          <w:color w:val="000000" w:themeColor="text1"/>
          <w:sz w:val="22"/>
          <w:szCs w:val="22"/>
        </w:rPr>
        <w:t>наоборот</w:t>
      </w:r>
      <w:r w:rsidRPr="00F161C8">
        <w:rPr>
          <w:rFonts w:ascii="Times New Roman" w:hAnsi="Times New Roman" w:cs="Times New Roman"/>
          <w:color w:val="000000" w:themeColor="text1"/>
          <w:sz w:val="22"/>
          <w:szCs w:val="22"/>
        </w:rPr>
        <w:t>, их ликвидация,</w:t>
      </w:r>
    </w:p>
    <w:p w14:paraId="2D836919"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вентиляционных каналов и шахт в </w:t>
      </w:r>
      <w:r w:rsidR="00FD76F4" w:rsidRPr="00F161C8">
        <w:rPr>
          <w:rFonts w:ascii="Times New Roman" w:hAnsi="Times New Roman" w:cs="Times New Roman"/>
          <w:color w:val="000000" w:themeColor="text1"/>
          <w:sz w:val="22"/>
          <w:szCs w:val="22"/>
        </w:rPr>
        <w:t>помещениях Квартиры</w:t>
      </w:r>
      <w:r w:rsidRPr="00F161C8">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F161C8">
        <w:rPr>
          <w:rFonts w:ascii="Times New Roman" w:hAnsi="Times New Roman" w:cs="Times New Roman"/>
          <w:color w:val="000000" w:themeColor="text1"/>
          <w:sz w:val="22"/>
          <w:szCs w:val="22"/>
        </w:rPr>
        <w:t>такого помещения</w:t>
      </w:r>
      <w:r w:rsidRPr="00F161C8">
        <w:rPr>
          <w:rFonts w:ascii="Times New Roman" w:hAnsi="Times New Roman" w:cs="Times New Roman"/>
          <w:color w:val="000000" w:themeColor="text1"/>
          <w:sz w:val="22"/>
          <w:szCs w:val="22"/>
        </w:rPr>
        <w:t xml:space="preserve"> в пределах 5% проектной площади </w:t>
      </w:r>
      <w:r w:rsidR="00F60BF6" w:rsidRPr="00F161C8">
        <w:rPr>
          <w:rFonts w:ascii="Times New Roman" w:hAnsi="Times New Roman" w:cs="Times New Roman"/>
          <w:color w:val="000000" w:themeColor="text1"/>
          <w:sz w:val="22"/>
          <w:szCs w:val="22"/>
        </w:rPr>
        <w:lastRenderedPageBreak/>
        <w:t>помещения</w:t>
      </w:r>
      <w:r w:rsidRPr="00F161C8">
        <w:rPr>
          <w:rFonts w:ascii="Times New Roman" w:hAnsi="Times New Roman" w:cs="Times New Roman"/>
          <w:color w:val="000000" w:themeColor="text1"/>
          <w:sz w:val="22"/>
          <w:szCs w:val="22"/>
        </w:rPr>
        <w:t>, при условии, что изменение общей фактическ</w:t>
      </w:r>
      <w:r w:rsidR="00371A7A" w:rsidRPr="00F161C8">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F161C8">
        <w:rPr>
          <w:rFonts w:ascii="Times New Roman" w:hAnsi="Times New Roman" w:cs="Times New Roman"/>
          <w:color w:val="000000" w:themeColor="text1"/>
          <w:sz w:val="22"/>
          <w:szCs w:val="22"/>
        </w:rPr>
        <w:t>7</w:t>
      </w:r>
      <w:r w:rsidR="00371A7A" w:rsidRPr="00F161C8">
        <w:rPr>
          <w:rFonts w:ascii="Times New Roman" w:hAnsi="Times New Roman" w:cs="Times New Roman"/>
          <w:color w:val="000000" w:themeColor="text1"/>
          <w:sz w:val="22"/>
          <w:szCs w:val="22"/>
        </w:rPr>
        <w:t>.3. настоящего Договора;</w:t>
      </w:r>
    </w:p>
    <w:p w14:paraId="2563B3E2" w14:textId="77777777" w:rsidR="00371A7A"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замена вида и типа </w:t>
      </w:r>
      <w:r w:rsidR="00B10CAD" w:rsidRPr="00F161C8">
        <w:rPr>
          <w:rFonts w:ascii="Times New Roman" w:hAnsi="Times New Roman" w:cs="Times New Roman"/>
          <w:color w:val="000000" w:themeColor="text1"/>
          <w:sz w:val="22"/>
          <w:szCs w:val="22"/>
        </w:rPr>
        <w:t>входной</w:t>
      </w:r>
      <w:r w:rsidRPr="00F161C8">
        <w:rPr>
          <w:rFonts w:ascii="Times New Roman" w:hAnsi="Times New Roman" w:cs="Times New Roman"/>
          <w:color w:val="000000" w:themeColor="text1"/>
          <w:sz w:val="22"/>
          <w:szCs w:val="22"/>
        </w:rPr>
        <w:t xml:space="preserve"> двери;</w:t>
      </w:r>
    </w:p>
    <w:p w14:paraId="45537CEB" w14:textId="77777777" w:rsidR="00B10CAD"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357108" w:rsidRPr="00F161C8">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F161C8"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ст</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7 и п</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w:t>
      </w:r>
      <w:r w:rsidR="00587AB5" w:rsidRPr="00F161C8">
        <w:rPr>
          <w:rFonts w:ascii="Times New Roman" w:hAnsi="Times New Roman" w:cs="Times New Roman"/>
          <w:color w:val="000000" w:themeColor="text1"/>
          <w:sz w:val="22"/>
          <w:szCs w:val="22"/>
        </w:rPr>
        <w:t>ч.</w:t>
      </w:r>
      <w:r w:rsidRPr="00F161C8">
        <w:rPr>
          <w:rFonts w:ascii="Times New Roman" w:hAnsi="Times New Roman" w:cs="Times New Roman"/>
          <w:color w:val="000000" w:themeColor="text1"/>
          <w:sz w:val="22"/>
          <w:szCs w:val="22"/>
        </w:rPr>
        <w:t xml:space="preserve"> 1 ст.</w:t>
      </w:r>
      <w:r w:rsidR="00715725"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9 Закона </w:t>
      </w:r>
      <w:r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F161C8"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F161C8">
        <w:rPr>
          <w:rFonts w:ascii="Times New Roman" w:hAnsi="Times New Roman" w:cs="Times New Roman"/>
          <w:color w:val="000000" w:themeColor="text1"/>
          <w:sz w:val="22"/>
          <w:szCs w:val="22"/>
        </w:rPr>
        <w:t>,</w:t>
      </w:r>
      <w:r w:rsidR="00087F3F" w:rsidRPr="00F161C8">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F161C8">
        <w:rPr>
          <w:rFonts w:ascii="Times New Roman" w:hAnsi="Times New Roman" w:cs="Times New Roman"/>
          <w:color w:val="000000" w:themeColor="text1"/>
          <w:sz w:val="22"/>
          <w:szCs w:val="22"/>
        </w:rPr>
        <w:t>е</w:t>
      </w:r>
      <w:r w:rsidR="00087F3F" w:rsidRPr="00F161C8">
        <w:rPr>
          <w:rFonts w:ascii="Times New Roman" w:hAnsi="Times New Roman" w:cs="Times New Roman"/>
          <w:color w:val="000000" w:themeColor="text1"/>
          <w:sz w:val="22"/>
          <w:szCs w:val="22"/>
        </w:rPr>
        <w:t xml:space="preserve"> Дома. </w:t>
      </w:r>
      <w:r w:rsidR="00454301" w:rsidRPr="00F161C8">
        <w:rPr>
          <w:rFonts w:ascii="Times New Roman" w:hAnsi="Times New Roman" w:cs="Times New Roman"/>
          <w:color w:val="000000" w:themeColor="text1"/>
          <w:sz w:val="22"/>
          <w:szCs w:val="22"/>
        </w:rPr>
        <w:t>Допускается</w:t>
      </w:r>
      <w:r w:rsidR="00087F3F" w:rsidRPr="00F161C8">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F161C8"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F161C8">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F161C8">
        <w:rPr>
          <w:rFonts w:ascii="Times New Roman" w:hAnsi="Times New Roman" w:cs="Times New Roman"/>
          <w:color w:val="000000" w:themeColor="text1"/>
          <w:sz w:val="22"/>
          <w:szCs w:val="22"/>
        </w:rPr>
        <w:t xml:space="preserve">для размещения служб эксплуатации Дома, либо в собственность сетевых специализированных организаций, но исключительно для использования таких помещений в технических целях – </w:t>
      </w:r>
      <w:r w:rsidR="00454301" w:rsidRPr="00F161C8">
        <w:rPr>
          <w:rFonts w:ascii="Times New Roman" w:hAnsi="Times New Roman" w:cs="Times New Roman"/>
          <w:color w:val="000000" w:themeColor="text1"/>
          <w:sz w:val="22"/>
          <w:szCs w:val="22"/>
        </w:rPr>
        <w:t>для размещения,</w:t>
      </w:r>
      <w:r w:rsidR="00307B3D" w:rsidRPr="00F161C8">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F161C8"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00C56006"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p>
    <w:p w14:paraId="65E2AEF1" w14:textId="5E6F21A0" w:rsidR="004830FC" w:rsidRPr="00F161C8"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EE47CB"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5 и 5.1. статьи 7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Застройщиком </w:t>
      </w:r>
      <w:r w:rsidR="00130A20" w:rsidRPr="00F161C8">
        <w:rPr>
          <w:rFonts w:ascii="Times New Roman" w:hAnsi="Times New Roman" w:cs="Times New Roman"/>
          <w:color w:val="000000" w:themeColor="text1"/>
          <w:sz w:val="22"/>
          <w:szCs w:val="22"/>
        </w:rPr>
        <w:t>устанавлива</w:t>
      </w:r>
      <w:r w:rsidR="004830FC" w:rsidRPr="00F161C8">
        <w:rPr>
          <w:rFonts w:ascii="Times New Roman" w:hAnsi="Times New Roman" w:cs="Times New Roman"/>
          <w:color w:val="000000" w:themeColor="text1"/>
          <w:sz w:val="22"/>
          <w:szCs w:val="22"/>
        </w:rPr>
        <w:t>ю</w:t>
      </w:r>
      <w:r w:rsidR="00130A20" w:rsidRPr="00F161C8">
        <w:rPr>
          <w:rFonts w:ascii="Times New Roman" w:hAnsi="Times New Roman" w:cs="Times New Roman"/>
          <w:color w:val="000000" w:themeColor="text1"/>
          <w:sz w:val="22"/>
          <w:szCs w:val="22"/>
        </w:rPr>
        <w:t>тся</w:t>
      </w:r>
      <w:r w:rsidRPr="00F161C8">
        <w:rPr>
          <w:rFonts w:ascii="Times New Roman" w:hAnsi="Times New Roman" w:cs="Times New Roman"/>
          <w:color w:val="000000" w:themeColor="text1"/>
          <w:sz w:val="22"/>
          <w:szCs w:val="22"/>
        </w:rPr>
        <w:t xml:space="preserve"> </w:t>
      </w:r>
      <w:r w:rsidR="004830FC" w:rsidRPr="00F161C8">
        <w:rPr>
          <w:rFonts w:ascii="Times New Roman" w:hAnsi="Times New Roman" w:cs="Times New Roman"/>
          <w:color w:val="000000" w:themeColor="text1"/>
          <w:sz w:val="22"/>
          <w:szCs w:val="22"/>
        </w:rPr>
        <w:t xml:space="preserve">следующие </w:t>
      </w:r>
      <w:r w:rsidRPr="00F161C8">
        <w:rPr>
          <w:rFonts w:ascii="Times New Roman" w:hAnsi="Times New Roman" w:cs="Times New Roman"/>
          <w:color w:val="000000" w:themeColor="text1"/>
          <w:sz w:val="22"/>
          <w:szCs w:val="22"/>
        </w:rPr>
        <w:t>гарантийны</w:t>
      </w:r>
      <w:r w:rsidR="004830FC"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срок</w:t>
      </w:r>
      <w:r w:rsidR="004830FC" w:rsidRPr="00F161C8">
        <w:rPr>
          <w:rFonts w:ascii="Times New Roman" w:hAnsi="Times New Roman" w:cs="Times New Roman"/>
          <w:color w:val="000000" w:themeColor="text1"/>
          <w:sz w:val="22"/>
          <w:szCs w:val="22"/>
        </w:rPr>
        <w:t>и:</w:t>
      </w:r>
    </w:p>
    <w:p w14:paraId="445E4BE3" w14:textId="2570EE33" w:rsidR="00C56006"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FD5486" w:rsidRPr="00F161C8">
        <w:rPr>
          <w:rFonts w:ascii="Times New Roman" w:hAnsi="Times New Roman" w:cs="Times New Roman"/>
          <w:color w:val="000000" w:themeColor="text1"/>
          <w:sz w:val="22"/>
          <w:szCs w:val="22"/>
        </w:rPr>
        <w:t>Квартиры</w:t>
      </w:r>
      <w:r w:rsidRPr="00F161C8">
        <w:rPr>
          <w:rFonts w:ascii="Times New Roman" w:hAnsi="Times New Roman" w:cs="Times New Roman"/>
          <w:color w:val="000000" w:themeColor="text1"/>
          <w:sz w:val="22"/>
          <w:szCs w:val="22"/>
        </w:rPr>
        <w:t xml:space="preserve">, за исключением </w:t>
      </w:r>
      <w:r w:rsidR="00FD5486" w:rsidRPr="00F161C8">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F161C8">
        <w:rPr>
          <w:rFonts w:ascii="Times New Roman" w:hAnsi="Times New Roman" w:cs="Times New Roman"/>
          <w:color w:val="000000" w:themeColor="text1"/>
          <w:sz w:val="22"/>
          <w:szCs w:val="22"/>
        </w:rPr>
        <w:t xml:space="preserve">составляет </w:t>
      </w:r>
      <w:r w:rsidR="00FD5486" w:rsidRPr="00F161C8">
        <w:rPr>
          <w:rFonts w:ascii="Times New Roman" w:hAnsi="Times New Roman" w:cs="Times New Roman"/>
          <w:color w:val="000000" w:themeColor="text1"/>
          <w:sz w:val="22"/>
          <w:szCs w:val="22"/>
        </w:rPr>
        <w:t>5 (Пять)</w:t>
      </w:r>
      <w:r w:rsidRPr="00F161C8">
        <w:rPr>
          <w:rFonts w:ascii="Times New Roman" w:hAnsi="Times New Roman" w:cs="Times New Roman"/>
          <w:color w:val="000000" w:themeColor="text1"/>
          <w:sz w:val="22"/>
          <w:szCs w:val="22"/>
        </w:rPr>
        <w:t xml:space="preserve"> </w:t>
      </w:r>
      <w:r w:rsidR="00FD5486" w:rsidRPr="00F161C8">
        <w:rPr>
          <w:rFonts w:ascii="Times New Roman" w:hAnsi="Times New Roman" w:cs="Times New Roman"/>
          <w:color w:val="000000" w:themeColor="text1"/>
          <w:sz w:val="22"/>
          <w:szCs w:val="22"/>
        </w:rPr>
        <w:t>лет</w:t>
      </w:r>
      <w:r w:rsidR="002D34C1" w:rsidRPr="00F161C8">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101CA7" w:rsidRPr="00F161C8">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F161C8">
        <w:rPr>
          <w:rFonts w:ascii="Times New Roman" w:hAnsi="Times New Roman" w:cs="Times New Roman"/>
          <w:color w:val="000000" w:themeColor="text1"/>
          <w:sz w:val="22"/>
          <w:szCs w:val="22"/>
        </w:rPr>
        <w:t xml:space="preserve">составляет </w:t>
      </w:r>
      <w:r w:rsidR="00101CA7" w:rsidRPr="00F161C8">
        <w:rPr>
          <w:rFonts w:ascii="Times New Roman" w:hAnsi="Times New Roman" w:cs="Times New Roman"/>
          <w:color w:val="000000" w:themeColor="text1"/>
          <w:sz w:val="22"/>
          <w:szCs w:val="22"/>
        </w:rPr>
        <w:t>3 (Три) года</w:t>
      </w:r>
      <w:r w:rsidR="009B32F9" w:rsidRPr="00F161C8">
        <w:rPr>
          <w:rFonts w:ascii="Times New Roman" w:hAnsi="Times New Roman" w:cs="Times New Roman"/>
          <w:color w:val="000000" w:themeColor="text1"/>
          <w:sz w:val="22"/>
          <w:szCs w:val="22"/>
        </w:rPr>
        <w:t xml:space="preserve"> со дня подписания </w:t>
      </w:r>
      <w:r w:rsidR="0084643E" w:rsidRPr="00F161C8">
        <w:rPr>
          <w:rFonts w:ascii="Times New Roman" w:hAnsi="Times New Roman" w:cs="Times New Roman"/>
          <w:color w:val="000000" w:themeColor="text1"/>
          <w:sz w:val="22"/>
          <w:szCs w:val="22"/>
        </w:rPr>
        <w:t xml:space="preserve">Акта </w:t>
      </w:r>
      <w:r w:rsidR="00F20D0E" w:rsidRPr="00F161C8">
        <w:rPr>
          <w:rFonts w:ascii="Times New Roman" w:hAnsi="Times New Roman" w:cs="Times New Roman"/>
          <w:color w:val="000000" w:themeColor="text1"/>
          <w:sz w:val="22"/>
          <w:szCs w:val="22"/>
        </w:rPr>
        <w:t>приема-передачи</w:t>
      </w:r>
      <w:r w:rsidR="0084643E" w:rsidRPr="00F161C8">
        <w:rPr>
          <w:rFonts w:ascii="Times New Roman" w:hAnsi="Times New Roman" w:cs="Times New Roman"/>
          <w:color w:val="000000" w:themeColor="text1"/>
          <w:sz w:val="22"/>
          <w:szCs w:val="22"/>
        </w:rPr>
        <w:t xml:space="preserve"> Квартиры</w:t>
      </w:r>
      <w:r w:rsidR="00F20D0E" w:rsidRPr="00F161C8">
        <w:rPr>
          <w:rFonts w:ascii="Times New Roman" w:hAnsi="Times New Roman" w:cs="Times New Roman"/>
          <w:color w:val="000000" w:themeColor="text1"/>
          <w:sz w:val="22"/>
          <w:szCs w:val="22"/>
        </w:rPr>
        <w:t>.</w:t>
      </w:r>
    </w:p>
    <w:p w14:paraId="2ED75DE4" w14:textId="77777777" w:rsidR="00C56006" w:rsidRPr="00F161C8"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F161C8"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F161C8">
        <w:rPr>
          <w:rFonts w:ascii="Times New Roman" w:hAnsi="Times New Roman" w:cs="Times New Roman"/>
          <w:color w:val="000000" w:themeColor="text1"/>
          <w:sz w:val="22"/>
          <w:szCs w:val="22"/>
        </w:rPr>
        <w:t xml:space="preserve">В частности, </w:t>
      </w:r>
      <w:r w:rsidRPr="00F161C8">
        <w:rPr>
          <w:rFonts w:ascii="Times New Roman" w:hAnsi="Times New Roman" w:cs="Times New Roman"/>
          <w:color w:val="000000" w:themeColor="text1"/>
          <w:sz w:val="22"/>
          <w:szCs w:val="22"/>
        </w:rPr>
        <w:lastRenderedPageBreak/>
        <w:t xml:space="preserve">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F161C8">
        <w:rPr>
          <w:rFonts w:ascii="Times New Roman" w:hAnsi="Times New Roman" w:cs="Times New Roman"/>
          <w:color w:val="000000" w:themeColor="text1"/>
          <w:sz w:val="22"/>
          <w:szCs w:val="22"/>
        </w:rPr>
        <w:t>т.ч</w:t>
      </w:r>
      <w:proofErr w:type="spellEnd"/>
      <w:r w:rsidRPr="00F161C8">
        <w:rPr>
          <w:rFonts w:ascii="Times New Roman" w:hAnsi="Times New Roman" w:cs="Times New Roman"/>
          <w:color w:val="000000" w:themeColor="text1"/>
          <w:sz w:val="22"/>
          <w:szCs w:val="22"/>
        </w:rPr>
        <w:t xml:space="preserve">. менял место расположения квартирного </w:t>
      </w:r>
      <w:proofErr w:type="spellStart"/>
      <w:r w:rsidRPr="00F161C8">
        <w:rPr>
          <w:rFonts w:ascii="Times New Roman" w:hAnsi="Times New Roman" w:cs="Times New Roman"/>
          <w:color w:val="000000" w:themeColor="text1"/>
          <w:sz w:val="22"/>
          <w:szCs w:val="22"/>
        </w:rPr>
        <w:t>электрощитка</w:t>
      </w:r>
      <w:proofErr w:type="spellEnd"/>
      <w:r w:rsidRPr="00F161C8">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F161C8"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F161C8"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Ответственность </w:t>
      </w:r>
      <w:r w:rsidR="00454301"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2A6DC981" w14:textId="5447D9A2" w:rsidR="00A15583"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соответствии с ч. 2 ст.6 Закона</w:t>
      </w:r>
      <w:r w:rsidRPr="00F161C8">
        <w:rPr>
          <w:rFonts w:ascii="Times New Roman" w:hAnsi="Times New Roman" w:cs="Times New Roman"/>
          <w:bCs/>
          <w:color w:val="000000" w:themeColor="text1"/>
          <w:sz w:val="22"/>
          <w:szCs w:val="22"/>
        </w:rPr>
        <w:t xml:space="preserve"> РФ №214-ФЗ</w:t>
      </w:r>
      <w:r w:rsidRPr="00F161C8">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F161C8">
        <w:rPr>
          <w:rFonts w:ascii="Times New Roman" w:hAnsi="Times New Roman" w:cs="Times New Roman"/>
          <w:color w:val="000000" w:themeColor="text1"/>
          <w:sz w:val="22"/>
          <w:szCs w:val="22"/>
        </w:rPr>
        <w:t>.</w:t>
      </w:r>
    </w:p>
    <w:p w14:paraId="50D835E0" w14:textId="2F7F3E55" w:rsidR="00D42DBA" w:rsidRPr="00F161C8"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w:t>
      </w:r>
      <w:r w:rsidR="00D42DBA" w:rsidRPr="00F161C8">
        <w:rPr>
          <w:rFonts w:ascii="Times New Roman" w:hAnsi="Times New Roman" w:cs="Times New Roman"/>
          <w:color w:val="000000" w:themeColor="text1"/>
          <w:sz w:val="22"/>
          <w:szCs w:val="22"/>
        </w:rPr>
        <w:t xml:space="preserve"> соответствии с </w:t>
      </w:r>
      <w:r w:rsidR="00375D86" w:rsidRPr="00F161C8">
        <w:rPr>
          <w:rFonts w:ascii="Times New Roman" w:hAnsi="Times New Roman" w:cs="Times New Roman"/>
          <w:color w:val="000000" w:themeColor="text1"/>
          <w:sz w:val="22"/>
          <w:szCs w:val="22"/>
        </w:rPr>
        <w:t>ч</w:t>
      </w:r>
      <w:r w:rsidR="00D42DBA" w:rsidRPr="00F161C8">
        <w:rPr>
          <w:rFonts w:ascii="Times New Roman" w:hAnsi="Times New Roman" w:cs="Times New Roman"/>
          <w:color w:val="000000" w:themeColor="text1"/>
          <w:sz w:val="22"/>
          <w:szCs w:val="22"/>
        </w:rPr>
        <w:t>.6 ст.5 Закона</w:t>
      </w:r>
      <w:r w:rsidR="009C2356" w:rsidRPr="00F161C8">
        <w:rPr>
          <w:rFonts w:ascii="Times New Roman" w:hAnsi="Times New Roman" w:cs="Times New Roman"/>
          <w:bCs/>
          <w:color w:val="000000" w:themeColor="text1"/>
          <w:sz w:val="22"/>
          <w:szCs w:val="22"/>
        </w:rPr>
        <w:t xml:space="preserve"> РФ №214-ФЗ</w:t>
      </w:r>
      <w:r w:rsidR="00D42DBA" w:rsidRPr="00F161C8">
        <w:rPr>
          <w:rFonts w:ascii="Times New Roman" w:hAnsi="Times New Roman" w:cs="Times New Roman"/>
          <w:color w:val="000000" w:themeColor="text1"/>
          <w:sz w:val="22"/>
          <w:szCs w:val="22"/>
        </w:rPr>
        <w:t xml:space="preserve"> </w:t>
      </w:r>
      <w:r w:rsidR="000D2BED" w:rsidRPr="00F161C8">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F161C8">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F161C8">
        <w:rPr>
          <w:rFonts w:ascii="Times New Roman" w:hAnsi="Times New Roman" w:cs="Times New Roman"/>
          <w:color w:val="000000" w:themeColor="text1"/>
          <w:sz w:val="22"/>
          <w:szCs w:val="22"/>
        </w:rPr>
        <w:t>.</w:t>
      </w:r>
    </w:p>
    <w:p w14:paraId="1197AE51" w14:textId="1BD9EB17" w:rsidR="007F1B5A"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F161C8">
        <w:rPr>
          <w:rFonts w:ascii="Times New Roman" w:hAnsi="Times New Roman" w:cs="Times New Roman"/>
          <w:color w:val="000000" w:themeColor="text1"/>
          <w:sz w:val="22"/>
          <w:szCs w:val="22"/>
        </w:rPr>
        <w:t>.</w:t>
      </w:r>
    </w:p>
    <w:p w14:paraId="03070809" w14:textId="69C099B1" w:rsidR="00BE1C15" w:rsidRPr="00F161C8"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не несет установленной Законом </w:t>
      </w:r>
      <w:r w:rsidR="00627ECA"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627ECA" w:rsidRPr="00F161C8">
        <w:rPr>
          <w:rFonts w:ascii="Times New Roman" w:hAnsi="Times New Roman" w:cs="Times New Roman"/>
          <w:bCs/>
          <w:color w:val="000000" w:themeColor="text1"/>
          <w:sz w:val="22"/>
          <w:szCs w:val="22"/>
        </w:rPr>
        <w:t>214-ФЗ</w:t>
      </w:r>
      <w:r w:rsidR="00627EC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ответственности</w:t>
      </w:r>
      <w:r w:rsidR="0008404F" w:rsidRPr="00F161C8">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F161C8">
        <w:rPr>
          <w:rFonts w:ascii="Times New Roman" w:hAnsi="Times New Roman" w:cs="Times New Roman"/>
          <w:color w:val="000000" w:themeColor="text1"/>
          <w:sz w:val="22"/>
          <w:szCs w:val="22"/>
        </w:rPr>
        <w:t xml:space="preserve">Квартиры </w:t>
      </w:r>
      <w:r w:rsidR="0008404F" w:rsidRPr="00F161C8">
        <w:rPr>
          <w:rFonts w:ascii="Times New Roman" w:hAnsi="Times New Roman" w:cs="Times New Roman"/>
          <w:color w:val="000000" w:themeColor="text1"/>
          <w:sz w:val="22"/>
          <w:szCs w:val="22"/>
        </w:rPr>
        <w:t xml:space="preserve">полной суммы долевого взноса </w:t>
      </w:r>
      <w:r w:rsidR="00635C16" w:rsidRPr="00F161C8">
        <w:rPr>
          <w:rFonts w:ascii="Times New Roman" w:hAnsi="Times New Roman" w:cs="Times New Roman"/>
          <w:color w:val="000000" w:themeColor="text1"/>
          <w:sz w:val="22"/>
          <w:szCs w:val="22"/>
        </w:rPr>
        <w:t xml:space="preserve">в соответствии с </w:t>
      </w:r>
      <w:r w:rsidR="0008404F" w:rsidRPr="00F161C8">
        <w:rPr>
          <w:rFonts w:ascii="Times New Roman" w:hAnsi="Times New Roman" w:cs="Times New Roman"/>
          <w:color w:val="000000" w:themeColor="text1"/>
          <w:sz w:val="22"/>
          <w:szCs w:val="22"/>
        </w:rPr>
        <w:t xml:space="preserve">пунктом </w:t>
      </w:r>
      <w:r w:rsidR="00F37E5D" w:rsidRPr="00F161C8">
        <w:rPr>
          <w:rFonts w:ascii="Times New Roman" w:hAnsi="Times New Roman" w:cs="Times New Roman"/>
          <w:color w:val="000000" w:themeColor="text1"/>
          <w:sz w:val="22"/>
          <w:szCs w:val="22"/>
        </w:rPr>
        <w:t>5.</w:t>
      </w:r>
      <w:r w:rsidR="001F0ECD" w:rsidRPr="00F161C8">
        <w:rPr>
          <w:rFonts w:ascii="Times New Roman" w:hAnsi="Times New Roman" w:cs="Times New Roman"/>
          <w:color w:val="000000" w:themeColor="text1"/>
          <w:sz w:val="22"/>
          <w:szCs w:val="22"/>
        </w:rPr>
        <w:t>5</w:t>
      </w:r>
      <w:r w:rsidR="00F37E5D" w:rsidRPr="00F161C8">
        <w:rPr>
          <w:rFonts w:ascii="Times New Roman" w:hAnsi="Times New Roman" w:cs="Times New Roman"/>
          <w:color w:val="000000" w:themeColor="text1"/>
          <w:sz w:val="22"/>
          <w:szCs w:val="22"/>
        </w:rPr>
        <w:t>. настоящего Договора.</w:t>
      </w:r>
    </w:p>
    <w:p w14:paraId="3FCBF3FF" w14:textId="7A562183" w:rsidR="005765E7" w:rsidRPr="00F161C8"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137663" w:rsidRPr="00F161C8">
        <w:rPr>
          <w:rFonts w:ascii="Times New Roman" w:hAnsi="Times New Roman" w:cs="Times New Roman"/>
          <w:color w:val="000000" w:themeColor="text1"/>
          <w:sz w:val="22"/>
          <w:szCs w:val="22"/>
        </w:rPr>
        <w:t>3.</w:t>
      </w:r>
      <w:r w:rsidR="00AD65AE" w:rsidRPr="00F161C8">
        <w:rPr>
          <w:rFonts w:ascii="Times New Roman" w:hAnsi="Times New Roman" w:cs="Times New Roman"/>
          <w:color w:val="000000" w:themeColor="text1"/>
          <w:sz w:val="22"/>
          <w:szCs w:val="22"/>
        </w:rPr>
        <w:t>5</w:t>
      </w:r>
      <w:r w:rsidR="00137663" w:rsidRPr="00F161C8">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F161C8"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нарушение Дольщиком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F161C8">
        <w:rPr>
          <w:rFonts w:ascii="Times New Roman" w:hAnsi="Times New Roman" w:cs="Times New Roman"/>
          <w:color w:val="000000" w:themeColor="text1"/>
          <w:sz w:val="22"/>
          <w:szCs w:val="22"/>
        </w:rPr>
        <w:t>50 000 (</w:t>
      </w:r>
      <w:r w:rsidR="00454301" w:rsidRPr="00F161C8">
        <w:rPr>
          <w:rFonts w:ascii="Times New Roman" w:hAnsi="Times New Roman" w:cs="Times New Roman"/>
          <w:color w:val="000000" w:themeColor="text1"/>
          <w:sz w:val="22"/>
          <w:szCs w:val="22"/>
        </w:rPr>
        <w:t>Пятьдесят</w:t>
      </w:r>
      <w:r w:rsidR="004F4132" w:rsidRPr="00F161C8">
        <w:rPr>
          <w:rFonts w:ascii="Times New Roman" w:hAnsi="Times New Roman" w:cs="Times New Roman"/>
          <w:color w:val="000000" w:themeColor="text1"/>
          <w:sz w:val="22"/>
          <w:szCs w:val="22"/>
        </w:rPr>
        <w:t xml:space="preserve"> тысяч)</w:t>
      </w:r>
      <w:r w:rsidRPr="00F161C8">
        <w:rPr>
          <w:rFonts w:ascii="Times New Roman" w:hAnsi="Times New Roman" w:cs="Times New Roman"/>
          <w:color w:val="000000" w:themeColor="text1"/>
          <w:sz w:val="22"/>
          <w:szCs w:val="22"/>
        </w:rPr>
        <w:t xml:space="preserve"> </w:t>
      </w:r>
      <w:r w:rsidR="00457C19" w:rsidRPr="00F161C8">
        <w:rPr>
          <w:rFonts w:ascii="Times New Roman" w:hAnsi="Times New Roman" w:cs="Times New Roman"/>
          <w:color w:val="000000" w:themeColor="text1"/>
          <w:sz w:val="22"/>
          <w:szCs w:val="22"/>
        </w:rPr>
        <w:t>руб</w:t>
      </w:r>
      <w:r w:rsidR="00454301" w:rsidRPr="00F161C8">
        <w:rPr>
          <w:rFonts w:ascii="Times New Roman" w:hAnsi="Times New Roman" w:cs="Times New Roman"/>
          <w:color w:val="000000" w:themeColor="text1"/>
          <w:sz w:val="22"/>
          <w:szCs w:val="22"/>
        </w:rPr>
        <w:t>.</w:t>
      </w:r>
      <w:r w:rsidR="00457C19"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F161C8">
        <w:rPr>
          <w:rFonts w:ascii="Times New Roman" w:hAnsi="Times New Roman" w:cs="Times New Roman"/>
          <w:color w:val="000000" w:themeColor="text1"/>
          <w:sz w:val="22"/>
          <w:szCs w:val="22"/>
        </w:rPr>
        <w:t xml:space="preserve"> одного</w:t>
      </w:r>
      <w:r w:rsidRPr="00F161C8">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F161C8">
        <w:rPr>
          <w:rFonts w:ascii="Times New Roman" w:hAnsi="Times New Roman" w:cs="Times New Roman"/>
          <w:color w:val="000000" w:themeColor="text1"/>
          <w:sz w:val="22"/>
          <w:szCs w:val="22"/>
        </w:rPr>
        <w:t>.</w:t>
      </w:r>
    </w:p>
    <w:p w14:paraId="0769ADF0" w14:textId="4AC03779" w:rsidR="001678A3" w:rsidRPr="00F161C8"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F161C8">
        <w:rPr>
          <w:rFonts w:ascii="Times New Roman" w:hAnsi="Times New Roman" w:cs="Times New Roman"/>
          <w:color w:val="000000" w:themeColor="text1"/>
          <w:sz w:val="22"/>
          <w:szCs w:val="22"/>
        </w:rPr>
        <w:t>указанных требований</w:t>
      </w:r>
      <w:r w:rsidRPr="00F161C8">
        <w:rPr>
          <w:rFonts w:ascii="Times New Roman" w:hAnsi="Times New Roman" w:cs="Times New Roman"/>
          <w:color w:val="000000" w:themeColor="text1"/>
          <w:sz w:val="22"/>
          <w:szCs w:val="22"/>
        </w:rPr>
        <w:t xml:space="preserve"> осуществляется в течение </w:t>
      </w:r>
      <w:r w:rsidR="008A13D4" w:rsidRPr="00F161C8">
        <w:rPr>
          <w:rFonts w:ascii="Times New Roman" w:hAnsi="Times New Roman" w:cs="Times New Roman"/>
          <w:color w:val="000000" w:themeColor="text1"/>
          <w:sz w:val="22"/>
          <w:szCs w:val="22"/>
        </w:rPr>
        <w:t xml:space="preserve">одного месяца </w:t>
      </w:r>
      <w:r w:rsidRPr="00F161C8">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F161C8"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F161C8">
        <w:rPr>
          <w:rFonts w:ascii="Times New Roman" w:hAnsi="Times New Roman" w:cs="Times New Roman"/>
          <w:color w:val="000000" w:themeColor="text1"/>
          <w:sz w:val="22"/>
          <w:szCs w:val="22"/>
        </w:rPr>
        <w:t xml:space="preserve">астройщика </w:t>
      </w:r>
      <w:r w:rsidR="00157446" w:rsidRPr="00F161C8">
        <w:rPr>
          <w:rFonts w:ascii="Times New Roman" w:hAnsi="Times New Roman" w:cs="Times New Roman"/>
          <w:color w:val="000000" w:themeColor="text1"/>
          <w:sz w:val="22"/>
          <w:szCs w:val="22"/>
          <w:u w:val="single"/>
        </w:rPr>
        <w:t>только</w:t>
      </w:r>
      <w:r w:rsidR="00157446" w:rsidRPr="00F161C8">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F161C8"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w:t>
      </w:r>
      <w:r w:rsidR="002F637B"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F161C8">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F161C8">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F161C8"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F161C8">
        <w:rPr>
          <w:rFonts w:ascii="Times New Roman" w:hAnsi="Times New Roman" w:cs="Times New Roman"/>
          <w:color w:val="000000" w:themeColor="text1"/>
          <w:sz w:val="22"/>
          <w:szCs w:val="22"/>
        </w:rPr>
        <w:t>6.3.</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место.</w:t>
      </w:r>
      <w:r w:rsidRPr="00F161C8">
        <w:rPr>
          <w:rFonts w:ascii="Times New Roman" w:hAnsi="Times New Roman" w:cs="Times New Roman"/>
          <w:color w:val="000000" w:themeColor="text1"/>
          <w:sz w:val="22"/>
          <w:szCs w:val="22"/>
        </w:rPr>
        <w:t xml:space="preserve"> </w:t>
      </w:r>
    </w:p>
    <w:p w14:paraId="60B7AD1E" w14:textId="4AEF1B5F" w:rsidR="00BD4C6B" w:rsidRPr="00F161C8"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нарушения Дольщиком </w:t>
      </w:r>
      <w:r w:rsidR="0036676C" w:rsidRPr="00F161C8">
        <w:rPr>
          <w:rFonts w:ascii="Times New Roman" w:hAnsi="Times New Roman" w:cs="Times New Roman"/>
          <w:color w:val="000000" w:themeColor="text1"/>
          <w:sz w:val="22"/>
          <w:szCs w:val="22"/>
        </w:rPr>
        <w:t xml:space="preserve">по его вине </w:t>
      </w:r>
      <w:r w:rsidRPr="00F161C8">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F74FB2"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F161C8">
        <w:rPr>
          <w:rFonts w:ascii="Times New Roman" w:hAnsi="Times New Roman" w:cs="Times New Roman"/>
          <w:color w:val="000000" w:themeColor="text1"/>
          <w:sz w:val="22"/>
          <w:szCs w:val="22"/>
        </w:rPr>
        <w:t>50 000 (Пятидесяти тысяч) рублей, а также в</w:t>
      </w:r>
      <w:r w:rsidR="00457C19"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ыскать </w:t>
      </w:r>
      <w:r w:rsidR="00457C19" w:rsidRPr="00F161C8">
        <w:rPr>
          <w:rFonts w:ascii="Times New Roman" w:hAnsi="Times New Roman" w:cs="Times New Roman"/>
          <w:color w:val="000000" w:themeColor="text1"/>
          <w:sz w:val="22"/>
          <w:szCs w:val="22"/>
        </w:rPr>
        <w:t xml:space="preserve">непокрытые неустойкой </w:t>
      </w:r>
      <w:r w:rsidR="00F014D2" w:rsidRPr="00F161C8">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емельного участка </w:t>
      </w:r>
      <w:r w:rsidR="00814F03" w:rsidRPr="00F161C8">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F161C8"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Р</w:t>
      </w:r>
      <w:r w:rsidR="00DE2652" w:rsidRPr="00F161C8">
        <w:rPr>
          <w:rFonts w:ascii="Times New Roman" w:hAnsi="Times New Roman" w:cs="Times New Roman"/>
          <w:color w:val="000000" w:themeColor="text1"/>
          <w:sz w:val="22"/>
          <w:szCs w:val="22"/>
        </w:rPr>
        <w:t>азмеры штрафных санкций и основания ответственности сторон</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помимо описанных выше в настоящем Договоре</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определяются в соответствии с </w:t>
      </w:r>
      <w:r w:rsidR="00AA1ADA" w:rsidRPr="00F161C8">
        <w:rPr>
          <w:rFonts w:ascii="Times New Roman" w:hAnsi="Times New Roman" w:cs="Times New Roman"/>
          <w:color w:val="000000" w:themeColor="text1"/>
          <w:sz w:val="22"/>
          <w:szCs w:val="22"/>
        </w:rPr>
        <w:t>действующим законодательством РФ</w:t>
      </w:r>
      <w:r w:rsidR="00DE2652" w:rsidRPr="00F161C8">
        <w:rPr>
          <w:rFonts w:ascii="Times New Roman" w:hAnsi="Times New Roman" w:cs="Times New Roman"/>
          <w:color w:val="000000" w:themeColor="text1"/>
          <w:sz w:val="22"/>
          <w:szCs w:val="22"/>
        </w:rPr>
        <w:t>.</w:t>
      </w:r>
    </w:p>
    <w:p w14:paraId="25B1A094" w14:textId="0D54E6B7" w:rsidR="006A18F0" w:rsidRPr="00F161C8"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задержки </w:t>
      </w:r>
      <w:r w:rsidR="00150C96" w:rsidRPr="00F161C8">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F161C8">
        <w:rPr>
          <w:rFonts w:ascii="Times New Roman" w:hAnsi="Times New Roman" w:cs="Times New Roman"/>
          <w:color w:val="000000" w:themeColor="text1"/>
          <w:sz w:val="22"/>
          <w:szCs w:val="22"/>
        </w:rPr>
        <w:t>им</w:t>
      </w:r>
      <w:r w:rsidR="00150C96" w:rsidRPr="00F161C8">
        <w:rPr>
          <w:rFonts w:ascii="Times New Roman" w:hAnsi="Times New Roman" w:cs="Times New Roman"/>
          <w:color w:val="000000" w:themeColor="text1"/>
          <w:sz w:val="22"/>
          <w:szCs w:val="22"/>
        </w:rPr>
        <w:t xml:space="preserve"> Договор</w:t>
      </w:r>
      <w:r w:rsidR="00F74FB2" w:rsidRPr="00F161C8">
        <w:rPr>
          <w:rFonts w:ascii="Times New Roman" w:hAnsi="Times New Roman" w:cs="Times New Roman"/>
          <w:color w:val="000000" w:themeColor="text1"/>
          <w:sz w:val="22"/>
          <w:szCs w:val="22"/>
        </w:rPr>
        <w:t>ом</w:t>
      </w:r>
      <w:r w:rsidR="00150C96" w:rsidRPr="00F161C8">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w:t>
      </w:r>
      <w:r w:rsidR="00150C96" w:rsidRPr="00F161C8">
        <w:rPr>
          <w:rFonts w:ascii="Times New Roman" w:hAnsi="Times New Roman" w:cs="Times New Roman"/>
          <w:color w:val="000000" w:themeColor="text1"/>
          <w:sz w:val="22"/>
          <w:szCs w:val="22"/>
        </w:rPr>
        <w:lastRenderedPageBreak/>
        <w:t xml:space="preserve">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F161C8">
        <w:rPr>
          <w:rFonts w:ascii="Times New Roman" w:hAnsi="Times New Roman" w:cs="Times New Roman"/>
          <w:color w:val="000000" w:themeColor="text1"/>
          <w:sz w:val="22"/>
          <w:szCs w:val="22"/>
        </w:rPr>
        <w:t>уполномоченных</w:t>
      </w:r>
      <w:r w:rsidR="00150C96" w:rsidRPr="00F161C8">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F161C8"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F161C8">
        <w:rPr>
          <w:rFonts w:ascii="Times New Roman" w:hAnsi="Times New Roman" w:cs="Times New Roman"/>
          <w:color w:val="000000" w:themeColor="text1"/>
          <w:sz w:val="22"/>
          <w:szCs w:val="22"/>
        </w:rPr>
        <w:t xml:space="preserve"> не начисляются.</w:t>
      </w:r>
    </w:p>
    <w:p w14:paraId="4290043C" w14:textId="47E47955" w:rsidR="006E2DD2" w:rsidRPr="00F161C8"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F161C8"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F161C8">
        <w:rPr>
          <w:rFonts w:ascii="Times New Roman" w:hAnsi="Times New Roman" w:cs="Times New Roman"/>
          <w:color w:val="000000" w:themeColor="text1"/>
          <w:sz w:val="22"/>
          <w:szCs w:val="22"/>
        </w:rPr>
        <w:t>Три</w:t>
      </w:r>
      <w:r w:rsidRPr="00F161C8">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F161C8"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F161C8"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F161C8"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Настоящий Договор считается заключенным с момент</w:t>
      </w:r>
      <w:r w:rsidR="00525204" w:rsidRPr="00F161C8">
        <w:rPr>
          <w:rFonts w:ascii="Times New Roman" w:hAnsi="Times New Roman" w:cs="Times New Roman"/>
          <w:color w:val="000000" w:themeColor="text1"/>
          <w:sz w:val="22"/>
          <w:szCs w:val="22"/>
        </w:rPr>
        <w:t xml:space="preserve">а </w:t>
      </w:r>
      <w:r w:rsidR="00C66A41" w:rsidRPr="00F161C8">
        <w:rPr>
          <w:rFonts w:ascii="Times New Roman" w:hAnsi="Times New Roman" w:cs="Times New Roman"/>
          <w:color w:val="000000" w:themeColor="text1"/>
          <w:sz w:val="22"/>
          <w:szCs w:val="22"/>
        </w:rPr>
        <w:t xml:space="preserve">его </w:t>
      </w:r>
      <w:r w:rsidR="00525204" w:rsidRPr="00F161C8">
        <w:rPr>
          <w:rFonts w:ascii="Times New Roman" w:hAnsi="Times New Roman" w:cs="Times New Roman"/>
          <w:color w:val="000000" w:themeColor="text1"/>
          <w:sz w:val="22"/>
          <w:szCs w:val="22"/>
        </w:rPr>
        <w:t>государственной регистрации.</w:t>
      </w:r>
    </w:p>
    <w:p w14:paraId="4F1E2B1D" w14:textId="77777777" w:rsidR="00525204" w:rsidRPr="00F161C8"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предоставляется возможность </w:t>
      </w:r>
      <w:r w:rsidR="005F2F50" w:rsidRPr="00F161C8">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представителем Дольщика при регистрации настоящего Договора без дополнительной оплаты, </w:t>
      </w:r>
      <w:r w:rsidR="00F215BF" w:rsidRPr="00F161C8">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F161C8"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F161C8">
        <w:rPr>
          <w:rFonts w:ascii="Times New Roman" w:hAnsi="Times New Roman" w:cs="Times New Roman"/>
          <w:color w:val="000000" w:themeColor="text1"/>
          <w:sz w:val="22"/>
          <w:szCs w:val="22"/>
        </w:rPr>
        <w:t xml:space="preserve">30 (Тридцати) рабочих </w:t>
      </w:r>
      <w:r w:rsidRPr="00F161C8">
        <w:rPr>
          <w:rFonts w:ascii="Times New Roman" w:hAnsi="Times New Roman" w:cs="Times New Roman"/>
          <w:color w:val="000000" w:themeColor="text1"/>
          <w:sz w:val="22"/>
          <w:szCs w:val="22"/>
        </w:rPr>
        <w:t xml:space="preserve">дней </w:t>
      </w:r>
      <w:r w:rsidR="00A85CAC" w:rsidRPr="00F161C8">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F161C8">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F161C8">
        <w:rPr>
          <w:rFonts w:ascii="Times New Roman" w:hAnsi="Times New Roman" w:cs="Times New Roman"/>
          <w:color w:val="000000" w:themeColor="text1"/>
          <w:sz w:val="22"/>
          <w:szCs w:val="22"/>
        </w:rPr>
        <w:t>Договора</w:t>
      </w:r>
      <w:r w:rsidR="00AF3281" w:rsidRPr="00F161C8">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F161C8">
        <w:rPr>
          <w:rFonts w:ascii="Times New Roman" w:hAnsi="Times New Roman" w:cs="Times New Roman"/>
          <w:color w:val="000000" w:themeColor="text1"/>
          <w:sz w:val="22"/>
          <w:szCs w:val="22"/>
        </w:rPr>
        <w:t>.</w:t>
      </w:r>
    </w:p>
    <w:p w14:paraId="7A03C136" w14:textId="6004BD4A" w:rsidR="00457C19" w:rsidRPr="00F161C8"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F161C8">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F161C8">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F161C8">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F161C8">
        <w:rPr>
          <w:rFonts w:ascii="Times New Roman" w:hAnsi="Times New Roman" w:cs="Times New Roman"/>
          <w:bCs/>
          <w:color w:val="000000" w:themeColor="text1"/>
          <w:sz w:val="22"/>
          <w:szCs w:val="22"/>
        </w:rPr>
        <w:t>.</w:t>
      </w:r>
      <w:r w:rsidR="00D425D1" w:rsidRPr="00F161C8">
        <w:rPr>
          <w:rFonts w:ascii="Times New Roman" w:hAnsi="Times New Roman" w:cs="Times New Roman"/>
          <w:bCs/>
          <w:color w:val="000000" w:themeColor="text1"/>
          <w:sz w:val="22"/>
          <w:szCs w:val="22"/>
        </w:rPr>
        <w:t xml:space="preserve"> </w:t>
      </w:r>
    </w:p>
    <w:p w14:paraId="7D1839E9" w14:textId="576FF584" w:rsidR="00502BA9" w:rsidRPr="00F161C8"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F161C8">
        <w:rPr>
          <w:rFonts w:ascii="Times New Roman" w:hAnsi="Times New Roman" w:cs="Times New Roman"/>
          <w:color w:val="000000" w:themeColor="text1"/>
          <w:sz w:val="22"/>
          <w:szCs w:val="22"/>
        </w:rPr>
        <w:t xml:space="preserve"> </w:t>
      </w:r>
      <w:r w:rsidR="00C66A41" w:rsidRPr="00F161C8">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F161C8"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F161C8">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F161C8">
        <w:rPr>
          <w:rFonts w:ascii="Times New Roman" w:hAnsi="Times New Roman" w:cs="Times New Roman"/>
          <w:bCs/>
          <w:color w:val="000000" w:themeColor="text1"/>
          <w:sz w:val="22"/>
          <w:szCs w:val="22"/>
        </w:rPr>
        <w:t xml:space="preserve">Дольщиком </w:t>
      </w:r>
      <w:r w:rsidR="00AA1ADA" w:rsidRPr="00F161C8">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F161C8">
        <w:rPr>
          <w:rFonts w:ascii="Times New Roman" w:hAnsi="Times New Roman" w:cs="Times New Roman"/>
          <w:bCs/>
          <w:color w:val="000000" w:themeColor="text1"/>
          <w:sz w:val="22"/>
          <w:szCs w:val="22"/>
        </w:rPr>
        <w:t xml:space="preserve"> </w:t>
      </w:r>
      <w:r w:rsidR="003F21C1" w:rsidRPr="00F161C8">
        <w:rPr>
          <w:rFonts w:ascii="Times New Roman" w:hAnsi="Times New Roman" w:cs="Times New Roman"/>
          <w:bCs/>
          <w:color w:val="000000" w:themeColor="text1"/>
          <w:sz w:val="22"/>
          <w:szCs w:val="22"/>
        </w:rPr>
        <w:t>П</w:t>
      </w:r>
      <w:r w:rsidRPr="00F161C8">
        <w:rPr>
          <w:rFonts w:ascii="Times New Roman" w:hAnsi="Times New Roman" w:cs="Times New Roman"/>
          <w:bCs/>
          <w:color w:val="000000" w:themeColor="text1"/>
          <w:sz w:val="22"/>
          <w:szCs w:val="22"/>
        </w:rPr>
        <w:t xml:space="preserve">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w:t>
      </w:r>
      <w:r w:rsidRPr="00F161C8">
        <w:rPr>
          <w:rFonts w:ascii="Times New Roman" w:hAnsi="Times New Roman" w:cs="Times New Roman"/>
          <w:bCs/>
          <w:color w:val="000000" w:themeColor="text1"/>
          <w:sz w:val="22"/>
          <w:szCs w:val="22"/>
        </w:rPr>
        <w:lastRenderedPageBreak/>
        <w:t>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F161C8">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F161C8"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Стороны</w:t>
      </w:r>
      <w:r w:rsidR="00521E52" w:rsidRPr="00F161C8">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F161C8">
        <w:rPr>
          <w:rFonts w:ascii="Times New Roman" w:eastAsia="Calibri" w:hAnsi="Times New Roman" w:cs="Times New Roman"/>
          <w:color w:val="000000" w:themeColor="text1"/>
          <w:sz w:val="22"/>
          <w:szCs w:val="22"/>
          <w:lang w:eastAsia="en-US"/>
        </w:rPr>
        <w:t xml:space="preserve">договорились </w:t>
      </w:r>
      <w:r w:rsidRPr="00F161C8">
        <w:rPr>
          <w:rFonts w:ascii="Times New Roman" w:eastAsia="Calibri" w:hAnsi="Times New Roman" w:cs="Times New Roman"/>
          <w:b/>
          <w:color w:val="000000" w:themeColor="text1"/>
          <w:sz w:val="22"/>
          <w:szCs w:val="22"/>
          <w:lang w:eastAsia="en-US"/>
        </w:rPr>
        <w:t>в течение 5 рабочих дней</w:t>
      </w:r>
      <w:r w:rsidRPr="00F161C8">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F161C8">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F161C8">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F161C8">
        <w:rPr>
          <w:rFonts w:ascii="Times New Roman" w:eastAsia="Calibri" w:hAnsi="Times New Roman" w:cs="Times New Roman"/>
          <w:color w:val="000000" w:themeColor="text1"/>
          <w:spacing w:val="-7"/>
          <w:sz w:val="22"/>
          <w:szCs w:val="22"/>
          <w:lang w:eastAsia="en-US"/>
        </w:rPr>
        <w:t>.</w:t>
      </w:r>
    </w:p>
    <w:p w14:paraId="53DE428A" w14:textId="1C39307D"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За </w:t>
      </w:r>
      <w:r w:rsidRPr="00F161C8">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записи о расторжении Договора</w:t>
      </w:r>
      <w:r w:rsidRPr="00F161C8">
        <w:rPr>
          <w:rFonts w:ascii="Times New Roman" w:eastAsia="Calibri" w:hAnsi="Times New Roman" w:cs="Times New Roman"/>
          <w:color w:val="000000" w:themeColor="text1"/>
          <w:sz w:val="22"/>
          <w:szCs w:val="22"/>
          <w:lang w:eastAsia="en-US"/>
        </w:rPr>
        <w:t xml:space="preserve"> </w:t>
      </w:r>
      <w:r w:rsidR="00521E52" w:rsidRPr="00F161C8">
        <w:rPr>
          <w:rFonts w:ascii="Times New Roman" w:eastAsia="Calibri" w:hAnsi="Times New Roman" w:cs="Times New Roman"/>
          <w:color w:val="000000" w:themeColor="text1"/>
          <w:sz w:val="22"/>
          <w:szCs w:val="22"/>
          <w:lang w:eastAsia="en-US"/>
        </w:rPr>
        <w:t xml:space="preserve">по соглашению Сторон </w:t>
      </w:r>
      <w:r w:rsidRPr="00F161C8">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F161C8"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F161C8">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F161C8">
        <w:rPr>
          <w:rFonts w:ascii="Times New Roman" w:eastAsia="Calibri" w:hAnsi="Times New Roman" w:cs="Times New Roman"/>
          <w:color w:val="000000" w:themeColor="text1"/>
          <w:sz w:val="22"/>
          <w:szCs w:val="22"/>
          <w:lang w:eastAsia="en-US"/>
        </w:rPr>
        <w:t xml:space="preserve"> и</w:t>
      </w:r>
      <w:r w:rsidR="008F5F9E" w:rsidRPr="00F161C8">
        <w:rPr>
          <w:rFonts w:ascii="Times New Roman" w:eastAsia="Calibri" w:hAnsi="Times New Roman" w:cs="Times New Roman"/>
          <w:color w:val="000000" w:themeColor="text1"/>
          <w:sz w:val="22"/>
          <w:szCs w:val="22"/>
          <w:lang w:eastAsia="en-US"/>
        </w:rPr>
        <w:t xml:space="preserve"> подтверждённые</w:t>
      </w:r>
      <w:r w:rsidRPr="00F161C8">
        <w:rPr>
          <w:rFonts w:ascii="Times New Roman" w:eastAsia="Calibri" w:hAnsi="Times New Roman" w:cs="Times New Roman"/>
          <w:color w:val="000000" w:themeColor="text1"/>
          <w:sz w:val="22"/>
          <w:szCs w:val="22"/>
          <w:lang w:eastAsia="en-US"/>
        </w:rPr>
        <w:t xml:space="preserve"> платежными</w:t>
      </w:r>
      <w:r w:rsidR="008F5F9E" w:rsidRPr="00F161C8">
        <w:rPr>
          <w:rFonts w:ascii="Times New Roman" w:eastAsia="Calibri" w:hAnsi="Times New Roman" w:cs="Times New Roman"/>
          <w:color w:val="000000" w:themeColor="text1"/>
          <w:sz w:val="22"/>
          <w:szCs w:val="22"/>
          <w:lang w:eastAsia="en-US"/>
        </w:rPr>
        <w:t xml:space="preserve"> документ</w:t>
      </w:r>
      <w:r w:rsidRPr="00F161C8">
        <w:rPr>
          <w:rFonts w:ascii="Times New Roman" w:eastAsia="Calibri" w:hAnsi="Times New Roman" w:cs="Times New Roman"/>
          <w:color w:val="000000" w:themeColor="text1"/>
          <w:sz w:val="22"/>
          <w:szCs w:val="22"/>
          <w:lang w:eastAsia="en-US"/>
        </w:rPr>
        <w:t>ами</w:t>
      </w:r>
      <w:r w:rsidR="008F5F9E"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 xml:space="preserve">за вычетом </w:t>
      </w:r>
      <w:r w:rsidR="008F5F9E" w:rsidRPr="00F161C8">
        <w:rPr>
          <w:rFonts w:ascii="Times New Roman" w:eastAsia="Calibri" w:hAnsi="Times New Roman" w:cs="Times New Roman"/>
          <w:color w:val="000000" w:themeColor="text1"/>
          <w:sz w:val="22"/>
          <w:szCs w:val="22"/>
          <w:lang w:eastAsia="en-US"/>
        </w:rPr>
        <w:t>отступного</w:t>
      </w:r>
      <w:r w:rsidR="00E13627" w:rsidRPr="00F161C8">
        <w:rPr>
          <w:rFonts w:ascii="Times New Roman" w:eastAsia="Calibri" w:hAnsi="Times New Roman" w:cs="Times New Roman"/>
          <w:color w:val="000000" w:themeColor="text1"/>
          <w:sz w:val="22"/>
          <w:szCs w:val="22"/>
          <w:lang w:eastAsia="en-US"/>
        </w:rPr>
        <w:t xml:space="preserve"> в размере 20% от суммы </w:t>
      </w:r>
      <w:r w:rsidR="008F5F9E" w:rsidRPr="00F161C8">
        <w:rPr>
          <w:rFonts w:ascii="Times New Roman" w:eastAsia="Calibri" w:hAnsi="Times New Roman" w:cs="Times New Roman"/>
          <w:color w:val="000000" w:themeColor="text1"/>
          <w:sz w:val="22"/>
          <w:szCs w:val="22"/>
          <w:lang w:eastAsia="en-US"/>
        </w:rPr>
        <w:t xml:space="preserve">общего размера </w:t>
      </w:r>
      <w:r w:rsidR="00E13627" w:rsidRPr="00F161C8">
        <w:rPr>
          <w:rFonts w:ascii="Times New Roman" w:eastAsia="Calibri" w:hAnsi="Times New Roman" w:cs="Times New Roman"/>
          <w:color w:val="000000" w:themeColor="text1"/>
          <w:sz w:val="22"/>
          <w:szCs w:val="22"/>
          <w:lang w:eastAsia="en-US"/>
        </w:rPr>
        <w:t>долевого взноса, предусмотренно</w:t>
      </w:r>
      <w:r w:rsidR="008F5F9E" w:rsidRPr="00F161C8">
        <w:rPr>
          <w:rFonts w:ascii="Times New Roman" w:eastAsia="Calibri" w:hAnsi="Times New Roman" w:cs="Times New Roman"/>
          <w:color w:val="000000" w:themeColor="text1"/>
          <w:sz w:val="22"/>
          <w:szCs w:val="22"/>
          <w:lang w:eastAsia="en-US"/>
        </w:rPr>
        <w:t>го</w:t>
      </w:r>
      <w:r w:rsidR="00E13627" w:rsidRPr="00F161C8">
        <w:rPr>
          <w:rFonts w:ascii="Times New Roman" w:eastAsia="Calibri" w:hAnsi="Times New Roman" w:cs="Times New Roman"/>
          <w:color w:val="000000" w:themeColor="text1"/>
          <w:sz w:val="22"/>
          <w:szCs w:val="22"/>
          <w:lang w:eastAsia="en-US"/>
        </w:rPr>
        <w:t xml:space="preserve"> п.</w:t>
      </w:r>
      <w:r w:rsidR="00521E52"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3.1. настоящего Договора, а также</w:t>
      </w:r>
      <w:r w:rsidR="008F5F9E" w:rsidRPr="00F161C8">
        <w:rPr>
          <w:rFonts w:ascii="Times New Roman" w:eastAsia="Calibri" w:hAnsi="Times New Roman" w:cs="Times New Roman"/>
          <w:color w:val="000000" w:themeColor="text1"/>
          <w:sz w:val="22"/>
          <w:szCs w:val="22"/>
          <w:lang w:eastAsia="en-US"/>
        </w:rPr>
        <w:t xml:space="preserve"> за вычетом </w:t>
      </w:r>
      <w:r w:rsidR="00E13627" w:rsidRPr="00F161C8">
        <w:rPr>
          <w:rFonts w:ascii="Times New Roman" w:eastAsia="Calibri" w:hAnsi="Times New Roman" w:cs="Times New Roman"/>
          <w:color w:val="000000" w:themeColor="text1"/>
          <w:sz w:val="22"/>
          <w:szCs w:val="22"/>
          <w:lang w:eastAsia="en-US"/>
        </w:rPr>
        <w:t xml:space="preserve">неустоек, начисленных </w:t>
      </w:r>
      <w:r w:rsidR="008F5F9E" w:rsidRPr="00F161C8">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F161C8">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При расторжении </w:t>
      </w:r>
      <w:r w:rsidR="00BE162F" w:rsidRPr="00F161C8">
        <w:rPr>
          <w:rFonts w:ascii="Times New Roman" w:eastAsia="Calibri" w:hAnsi="Times New Roman" w:cs="Times New Roman"/>
          <w:color w:val="000000" w:themeColor="text1"/>
          <w:sz w:val="22"/>
          <w:szCs w:val="22"/>
          <w:lang w:eastAsia="en-US"/>
        </w:rPr>
        <w:t xml:space="preserve">Договора по соглашению Сторон </w:t>
      </w:r>
      <w:r w:rsidRPr="00F161C8">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F161C8">
        <w:rPr>
          <w:rFonts w:ascii="Times New Roman" w:hAnsi="Times New Roman" w:cs="Times New Roman"/>
          <w:bCs/>
          <w:color w:val="000000" w:themeColor="text1"/>
          <w:sz w:val="22"/>
          <w:szCs w:val="22"/>
        </w:rPr>
        <w:t xml:space="preserve"> частями 1 и 1.1. статьи </w:t>
      </w:r>
      <w:r w:rsidRPr="00F161C8">
        <w:rPr>
          <w:rFonts w:ascii="Times New Roman" w:hAnsi="Times New Roman" w:cs="Times New Roman"/>
          <w:bCs/>
          <w:color w:val="000000" w:themeColor="text1"/>
          <w:sz w:val="22"/>
          <w:szCs w:val="22"/>
        </w:rPr>
        <w:t>9 Закона РФ № 214-ФЗ.</w:t>
      </w:r>
    </w:p>
    <w:p w14:paraId="30B8B5DC" w14:textId="77777777"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F161C8"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F161C8">
        <w:rPr>
          <w:rFonts w:ascii="Times New Roman" w:hAnsi="Times New Roman" w:cs="Times New Roman"/>
          <w:color w:val="000000" w:themeColor="text1"/>
          <w:sz w:val="22"/>
          <w:szCs w:val="22"/>
        </w:rPr>
        <w:t xml:space="preserve"> по следующим основаниям</w:t>
      </w:r>
      <w:r w:rsidRPr="00F161C8">
        <w:rPr>
          <w:rFonts w:ascii="Times New Roman" w:hAnsi="Times New Roman" w:cs="Times New Roman"/>
          <w:color w:val="000000" w:themeColor="text1"/>
          <w:sz w:val="22"/>
          <w:szCs w:val="22"/>
        </w:rPr>
        <w:t>:</w:t>
      </w:r>
    </w:p>
    <w:p w14:paraId="498CF1DD" w14:textId="23B0A18A" w:rsidR="003B0DCC"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Договором период.</w:t>
      </w:r>
    </w:p>
    <w:p w14:paraId="27674D1E" w14:textId="363C87A0" w:rsidR="00D202CE" w:rsidRPr="00F161C8"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F161C8">
        <w:rPr>
          <w:rFonts w:ascii="Times New Roman" w:hAnsi="Times New Roman" w:cs="Times New Roman"/>
          <w:color w:val="000000" w:themeColor="text1"/>
          <w:sz w:val="22"/>
          <w:szCs w:val="22"/>
        </w:rPr>
        <w:t>Закона РФ № 214-ФЗ</w:t>
      </w:r>
      <w:r w:rsidR="00146605" w:rsidRPr="00F161C8">
        <w:rPr>
          <w:rFonts w:ascii="Times New Roman" w:hAnsi="Times New Roman" w:cs="Times New Roman"/>
          <w:bCs/>
          <w:color w:val="000000" w:themeColor="text1"/>
          <w:sz w:val="22"/>
          <w:szCs w:val="22"/>
        </w:rPr>
        <w:t xml:space="preserve">. </w:t>
      </w:r>
    </w:p>
    <w:p w14:paraId="267B3F60" w14:textId="21C06FB4" w:rsidR="00231BF3" w:rsidRPr="00F161C8"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Согласно части 4 статьи 9 </w:t>
      </w:r>
      <w:r w:rsidRPr="00F161C8">
        <w:rPr>
          <w:rFonts w:ascii="Times New Roman" w:hAnsi="Times New Roman" w:cs="Times New Roman"/>
          <w:color w:val="000000" w:themeColor="text1"/>
          <w:sz w:val="22"/>
          <w:szCs w:val="22"/>
        </w:rPr>
        <w:t>Закона</w:t>
      </w:r>
      <w:r w:rsidRPr="00F161C8">
        <w:rPr>
          <w:rFonts w:ascii="Times New Roman" w:hAnsi="Times New Roman" w:cs="Times New Roman"/>
          <w:bCs/>
          <w:color w:val="000000" w:themeColor="text1"/>
          <w:sz w:val="22"/>
          <w:szCs w:val="22"/>
        </w:rPr>
        <w:t xml:space="preserve"> РФ №214-ФЗ</w:t>
      </w:r>
      <w:r w:rsidR="007A2591" w:rsidRPr="00F161C8">
        <w:rPr>
          <w:rFonts w:ascii="Times New Roman" w:hAnsi="Times New Roman" w:cs="Times New Roman"/>
          <w:bCs/>
          <w:color w:val="000000" w:themeColor="text1"/>
          <w:sz w:val="22"/>
          <w:szCs w:val="22"/>
        </w:rPr>
        <w:t xml:space="preserve"> </w:t>
      </w:r>
      <w:r w:rsidR="00D37A67" w:rsidRPr="00F161C8">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F161C8"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F161C8">
        <w:rPr>
          <w:rFonts w:ascii="Times New Roman" w:hAnsi="Times New Roman" w:cs="Times New Roman"/>
          <w:bCs/>
          <w:color w:val="000000" w:themeColor="text1"/>
          <w:sz w:val="22"/>
          <w:szCs w:val="22"/>
        </w:rPr>
        <w:t>Дольщику</w:t>
      </w:r>
      <w:r w:rsidR="00F27C84" w:rsidRPr="00F161C8">
        <w:rPr>
          <w:rFonts w:ascii="Times New Roman" w:hAnsi="Times New Roman" w:cs="Times New Roman"/>
          <w:bCs/>
          <w:color w:val="000000" w:themeColor="text1"/>
          <w:sz w:val="22"/>
          <w:szCs w:val="22"/>
        </w:rPr>
        <w:t>.</w:t>
      </w:r>
    </w:p>
    <w:p w14:paraId="57D495A3" w14:textId="08E9E56B" w:rsidR="002A1383" w:rsidRPr="00F161C8"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известны реквизиты какого-либо счета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 xml:space="preserve"> в банке, с которого ранее перечислялись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денежные средства по настоящему Договору, </w:t>
      </w:r>
      <w:r w:rsidR="003B4B19" w:rsidRPr="00F161C8">
        <w:rPr>
          <w:rFonts w:ascii="Times New Roman" w:hAnsi="Times New Roman" w:cs="Times New Roman"/>
          <w:color w:val="000000" w:themeColor="text1"/>
          <w:sz w:val="22"/>
          <w:szCs w:val="22"/>
        </w:rPr>
        <w:lastRenderedPageBreak/>
        <w:t>Застройщик</w:t>
      </w:r>
      <w:r w:rsidRPr="00F161C8">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w:t>
      </w:r>
    </w:p>
    <w:p w14:paraId="117D624A" w14:textId="77777777" w:rsidR="002A1383" w:rsidRPr="00F161C8"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F161C8">
        <w:rPr>
          <w:rFonts w:ascii="Times New Roman" w:hAnsi="Times New Roman" w:cs="Times New Roman"/>
          <w:bCs/>
          <w:color w:val="000000" w:themeColor="text1"/>
          <w:sz w:val="22"/>
          <w:szCs w:val="22"/>
        </w:rPr>
        <w:t>т</w:t>
      </w:r>
      <w:r w:rsidRPr="00F161C8">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F161C8"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F161C8"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F161C8"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соответствии со статьями</w:t>
      </w:r>
      <w:r w:rsidR="00573B87" w:rsidRPr="00F161C8">
        <w:rPr>
          <w:rFonts w:ascii="Times New Roman" w:hAnsi="Times New Roman" w:cs="Times New Roman"/>
          <w:bCs/>
          <w:color w:val="000000" w:themeColor="text1"/>
          <w:sz w:val="22"/>
          <w:szCs w:val="22"/>
        </w:rPr>
        <w:t xml:space="preserve"> 13-15 Закона РФ №214-ФЗ</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F161C8">
        <w:rPr>
          <w:rFonts w:ascii="Times New Roman" w:hAnsi="Times New Roman" w:cs="Times New Roman"/>
          <w:bCs/>
          <w:color w:val="000000" w:themeColor="text1"/>
          <w:sz w:val="22"/>
          <w:szCs w:val="22"/>
        </w:rPr>
        <w:t>земельн</w:t>
      </w:r>
      <w:r w:rsidRPr="00F161C8">
        <w:rPr>
          <w:rFonts w:ascii="Times New Roman" w:hAnsi="Times New Roman" w:cs="Times New Roman"/>
          <w:bCs/>
          <w:color w:val="000000" w:themeColor="text1"/>
          <w:sz w:val="22"/>
          <w:szCs w:val="22"/>
        </w:rPr>
        <w:t>ого</w:t>
      </w:r>
      <w:r w:rsidR="00FC4892" w:rsidRPr="00F161C8">
        <w:rPr>
          <w:rFonts w:ascii="Times New Roman" w:hAnsi="Times New Roman" w:cs="Times New Roman"/>
          <w:bCs/>
          <w:color w:val="000000" w:themeColor="text1"/>
          <w:sz w:val="22"/>
          <w:szCs w:val="22"/>
        </w:rPr>
        <w:t xml:space="preserve"> участ</w:t>
      </w:r>
      <w:r w:rsidRPr="00F161C8">
        <w:rPr>
          <w:rFonts w:ascii="Times New Roman" w:hAnsi="Times New Roman" w:cs="Times New Roman"/>
          <w:bCs/>
          <w:color w:val="000000" w:themeColor="text1"/>
          <w:sz w:val="22"/>
          <w:szCs w:val="22"/>
        </w:rPr>
        <w:t>ка</w:t>
      </w:r>
      <w:r w:rsidR="00FC4892" w:rsidRPr="00F161C8">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F161C8">
        <w:rPr>
          <w:rFonts w:ascii="Times New Roman" w:hAnsi="Times New Roman" w:cs="Times New Roman"/>
          <w:bCs/>
          <w:color w:val="000000" w:themeColor="text1"/>
          <w:sz w:val="22"/>
          <w:szCs w:val="22"/>
        </w:rPr>
        <w:t>,</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которые </w:t>
      </w:r>
      <w:r w:rsidR="00FC4892" w:rsidRPr="00F161C8">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F161C8">
        <w:rPr>
          <w:rFonts w:ascii="Times New Roman" w:hAnsi="Times New Roman" w:cs="Times New Roman"/>
          <w:bCs/>
          <w:color w:val="000000" w:themeColor="text1"/>
          <w:sz w:val="22"/>
          <w:szCs w:val="22"/>
        </w:rPr>
        <w:t>у</w:t>
      </w:r>
      <w:r w:rsidR="00FC4892" w:rsidRPr="00F161C8">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F161C8">
        <w:rPr>
          <w:rFonts w:ascii="Times New Roman" w:hAnsi="Times New Roman" w:cs="Times New Roman"/>
          <w:bCs/>
          <w:color w:val="000000" w:themeColor="text1"/>
          <w:sz w:val="22"/>
          <w:szCs w:val="22"/>
        </w:rPr>
        <w:t>правоотношений</w:t>
      </w:r>
      <w:r w:rsidR="00FC4892" w:rsidRPr="00F161C8">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F161C8"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F161C8"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F161C8">
        <w:rPr>
          <w:rFonts w:ascii="Times New Roman" w:hAnsi="Times New Roman" w:cs="Times New Roman"/>
          <w:b/>
          <w:sz w:val="22"/>
          <w:szCs w:val="22"/>
        </w:rPr>
        <w:t>10.3</w:t>
      </w:r>
      <w:r w:rsidRPr="00F161C8">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F161C8">
        <w:rPr>
          <w:sz w:val="21"/>
          <w:szCs w:val="21"/>
        </w:rPr>
        <w:t xml:space="preserve">) </w:t>
      </w:r>
      <w:r w:rsidRPr="00F161C8">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F161C8">
        <w:rPr>
          <w:rFonts w:ascii="Times New Roman" w:hAnsi="Times New Roman" w:cs="Times New Roman"/>
          <w:sz w:val="22"/>
          <w:szCs w:val="22"/>
        </w:rPr>
        <w:t>)..</w:t>
      </w:r>
      <w:proofErr w:type="gramEnd"/>
      <w:r w:rsidRPr="00F161C8">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F161C8">
        <w:rPr>
          <w:rFonts w:ascii="Times New Roman" w:hAnsi="Times New Roman" w:cs="Times New Roman"/>
          <w:sz w:val="22"/>
          <w:szCs w:val="22"/>
        </w:rPr>
        <w:t>арственную регистрацию договора.</w:t>
      </w:r>
    </w:p>
    <w:p w14:paraId="5785D4E1" w14:textId="77777777" w:rsidR="00234895" w:rsidRPr="00F161C8"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F161C8"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Заключительные положения</w:t>
      </w:r>
    </w:p>
    <w:p w14:paraId="1A051415"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w:t>
      </w:r>
      <w:r w:rsidRPr="00F161C8">
        <w:rPr>
          <w:rFonts w:ascii="Times New Roman" w:hAnsi="Times New Roman" w:cs="Times New Roman"/>
          <w:bCs/>
          <w:color w:val="000000" w:themeColor="text1"/>
          <w:sz w:val="22"/>
          <w:szCs w:val="22"/>
        </w:rPr>
        <w:lastRenderedPageBreak/>
        <w:t xml:space="preserve">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F161C8"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F161C8"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F161C8">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F161C8">
        <w:rPr>
          <w:rFonts w:ascii="Times New Roman" w:hAnsi="Times New Roman" w:cs="Times New Roman"/>
          <w:b/>
          <w:sz w:val="22"/>
          <w:szCs w:val="22"/>
        </w:rPr>
        <w:t>www</w:t>
      </w:r>
      <w:proofErr w:type="spellEnd"/>
      <w:r w:rsidRPr="00F161C8">
        <w:rPr>
          <w:rFonts w:ascii="Times New Roman" w:hAnsi="Times New Roman" w:cs="Times New Roman"/>
          <w:b/>
          <w:sz w:val="22"/>
          <w:szCs w:val="22"/>
        </w:rPr>
        <w:t>.</w:t>
      </w:r>
      <w:proofErr w:type="spellStart"/>
      <w:r w:rsidRPr="00F161C8">
        <w:rPr>
          <w:rFonts w:ascii="Times New Roman" w:hAnsi="Times New Roman" w:cs="Times New Roman"/>
          <w:b/>
          <w:sz w:val="22"/>
          <w:szCs w:val="22"/>
          <w:lang w:val="en-US"/>
        </w:rPr>
        <w:t>nevskij</w:t>
      </w:r>
      <w:proofErr w:type="spellEnd"/>
      <w:r w:rsidRPr="00F161C8">
        <w:rPr>
          <w:rFonts w:ascii="Times New Roman" w:hAnsi="Times New Roman" w:cs="Times New Roman"/>
          <w:b/>
          <w:sz w:val="22"/>
          <w:szCs w:val="22"/>
        </w:rPr>
        <w:t>-</w:t>
      </w:r>
      <w:r w:rsidRPr="00F161C8">
        <w:rPr>
          <w:rFonts w:ascii="Times New Roman" w:hAnsi="Times New Roman" w:cs="Times New Roman"/>
          <w:b/>
          <w:sz w:val="22"/>
          <w:szCs w:val="22"/>
          <w:lang w:val="en-US"/>
        </w:rPr>
        <w:t>fort</w:t>
      </w:r>
      <w:r w:rsidRPr="00F161C8">
        <w:rPr>
          <w:rFonts w:ascii="Times New Roman" w:hAnsi="Times New Roman" w:cs="Times New Roman"/>
          <w:b/>
          <w:bCs/>
          <w:color w:val="000000" w:themeColor="text1"/>
          <w:sz w:val="22"/>
          <w:szCs w:val="22"/>
        </w:rPr>
        <w:t>.</w:t>
      </w:r>
      <w:proofErr w:type="spellStart"/>
      <w:r w:rsidRPr="00F161C8">
        <w:rPr>
          <w:rFonts w:ascii="Times New Roman" w:hAnsi="Times New Roman" w:cs="Times New Roman"/>
          <w:b/>
          <w:bCs/>
          <w:color w:val="000000" w:themeColor="text1"/>
          <w:sz w:val="22"/>
          <w:szCs w:val="22"/>
          <w:lang w:val="en-US"/>
        </w:rPr>
        <w:t>ru</w:t>
      </w:r>
      <w:proofErr w:type="spellEnd"/>
    </w:p>
    <w:p w14:paraId="1DDC3D5D" w14:textId="77777777" w:rsidR="00234895" w:rsidRPr="00F161C8"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F161C8"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Настоящий Договор подписан в</w:t>
      </w:r>
      <w:r w:rsidRPr="00F161C8">
        <w:rPr>
          <w:rFonts w:ascii="Times New Roman" w:hAnsi="Times New Roman" w:cs="Times New Roman"/>
          <w:b/>
          <w:bCs/>
          <w:color w:val="000000" w:themeColor="text1"/>
          <w:sz w:val="22"/>
          <w:szCs w:val="22"/>
        </w:rPr>
        <w:t xml:space="preserve"> трех экземплярах,</w:t>
      </w:r>
      <w:r w:rsidRPr="00F161C8">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62542D8A" w:rsidR="00A137BF" w:rsidRDefault="00A137BF">
      <w:pPr>
        <w:widowControl/>
        <w:autoSpaceDE/>
        <w:autoSpaceDN/>
        <w:adjustRightInd/>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br w:type="page"/>
      </w:r>
    </w:p>
    <w:p w14:paraId="526401A4"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Приложения</w:t>
      </w:r>
    </w:p>
    <w:p w14:paraId="4244AA84" w14:textId="77777777" w:rsidR="00234895" w:rsidRPr="00F161C8"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F161C8"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F161C8"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234895" w:rsidRPr="00F161C8"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ОГРН 1134703003137,</w:t>
            </w:r>
          </w:p>
          <w:p w14:paraId="74C72DD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F161C8">
              <w:rPr>
                <w:rFonts w:ascii="Times New Roman" w:eastAsia="Calibri" w:hAnsi="Times New Roman" w:cs="Times New Roman"/>
                <w:color w:val="000000" w:themeColor="text1"/>
                <w:sz w:val="22"/>
                <w:szCs w:val="22"/>
                <w:lang w:eastAsia="en-US"/>
              </w:rPr>
              <w:t>Юрид</w:t>
            </w:r>
            <w:proofErr w:type="spellEnd"/>
            <w:r w:rsidRPr="00F161C8">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р/</w:t>
            </w:r>
            <w:proofErr w:type="gramStart"/>
            <w:r w:rsidRPr="00F161C8">
              <w:rPr>
                <w:bCs/>
                <w:color w:val="000000" w:themeColor="text1"/>
                <w:sz w:val="22"/>
                <w:szCs w:val="22"/>
              </w:rPr>
              <w:t>с  40702810155000053836</w:t>
            </w:r>
            <w:proofErr w:type="gramEnd"/>
          </w:p>
          <w:p w14:paraId="1A26A6D9"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в Северо-Западном банке ПАО Сбербанк,</w:t>
            </w:r>
          </w:p>
          <w:p w14:paraId="57DB890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г. Санкт-Петербург</w:t>
            </w:r>
          </w:p>
          <w:p w14:paraId="1C23D1B8"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 xml:space="preserve">к/с </w:t>
            </w:r>
            <w:proofErr w:type="gramStart"/>
            <w:r w:rsidRPr="00F161C8">
              <w:rPr>
                <w:bCs/>
                <w:color w:val="000000" w:themeColor="text1"/>
                <w:sz w:val="22"/>
                <w:szCs w:val="22"/>
              </w:rPr>
              <w:t>30101810500000000653  БИК</w:t>
            </w:r>
            <w:proofErr w:type="gramEnd"/>
            <w:r w:rsidRPr="00F161C8">
              <w:rPr>
                <w:bCs/>
                <w:color w:val="000000" w:themeColor="text1"/>
                <w:sz w:val="22"/>
                <w:szCs w:val="22"/>
              </w:rPr>
              <w:t xml:space="preserve"> 044030653</w:t>
            </w:r>
          </w:p>
          <w:p w14:paraId="0AB32A6E" w14:textId="253137F8" w:rsidR="00234895" w:rsidRPr="00F161C8"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F161C8">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45109A2" w14:textId="387B649C" w:rsidR="008F2C04" w:rsidRPr="00F161C8" w:rsidRDefault="00A137BF"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proofErr w:type="spellStart"/>
            <w:r>
              <w:rPr>
                <w:rFonts w:ascii="Times New Roman" w:hAnsi="Times New Roman" w:cs="Times New Roman"/>
                <w:b/>
                <w:color w:val="000000" w:themeColor="text1"/>
                <w:sz w:val="22"/>
                <w:szCs w:val="22"/>
              </w:rPr>
              <w:t>Ашурова</w:t>
            </w:r>
            <w:proofErr w:type="spellEnd"/>
            <w:r>
              <w:rPr>
                <w:rFonts w:ascii="Times New Roman" w:hAnsi="Times New Roman" w:cs="Times New Roman"/>
                <w:b/>
                <w:color w:val="000000" w:themeColor="text1"/>
                <w:sz w:val="22"/>
                <w:szCs w:val="22"/>
              </w:rPr>
              <w:t xml:space="preserve"> </w:t>
            </w:r>
            <w:proofErr w:type="spellStart"/>
            <w:r>
              <w:rPr>
                <w:rFonts w:ascii="Times New Roman" w:hAnsi="Times New Roman" w:cs="Times New Roman"/>
                <w:b/>
                <w:color w:val="000000" w:themeColor="text1"/>
                <w:sz w:val="22"/>
                <w:szCs w:val="22"/>
              </w:rPr>
              <w:t>Дилафруз</w:t>
            </w:r>
            <w:proofErr w:type="spellEnd"/>
            <w:r>
              <w:rPr>
                <w:rFonts w:ascii="Times New Roman" w:hAnsi="Times New Roman" w:cs="Times New Roman"/>
                <w:b/>
                <w:color w:val="000000" w:themeColor="text1"/>
                <w:sz w:val="22"/>
                <w:szCs w:val="22"/>
              </w:rPr>
              <w:t xml:space="preserve"> </w:t>
            </w:r>
            <w:proofErr w:type="spellStart"/>
            <w:r>
              <w:rPr>
                <w:rFonts w:ascii="Times New Roman" w:hAnsi="Times New Roman" w:cs="Times New Roman"/>
                <w:b/>
                <w:color w:val="000000" w:themeColor="text1"/>
                <w:sz w:val="22"/>
                <w:szCs w:val="22"/>
              </w:rPr>
              <w:t>Сироджевна</w:t>
            </w:r>
            <w:proofErr w:type="spellEnd"/>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10</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09</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90</w:t>
            </w:r>
            <w:r w:rsidRPr="00F161C8">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Душанбе Республики Таджикистан</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 xml:space="preserve">40 11 368729 </w:t>
            </w:r>
            <w:r w:rsidRPr="00F161C8">
              <w:rPr>
                <w:rFonts w:ascii="Times New Roman" w:hAnsi="Times New Roman" w:cs="Times New Roman"/>
                <w:color w:val="000000" w:themeColor="text1"/>
                <w:sz w:val="22"/>
                <w:szCs w:val="22"/>
              </w:rPr>
              <w:t xml:space="preserve">выдан ТП № </w:t>
            </w:r>
            <w:r>
              <w:rPr>
                <w:rFonts w:ascii="Times New Roman" w:hAnsi="Times New Roman" w:cs="Times New Roman"/>
                <w:color w:val="000000" w:themeColor="text1"/>
                <w:sz w:val="22"/>
                <w:szCs w:val="22"/>
              </w:rPr>
              <w:t>75</w:t>
            </w:r>
            <w:r w:rsidRPr="00F161C8">
              <w:rPr>
                <w:rFonts w:ascii="Times New Roman" w:hAnsi="Times New Roman" w:cs="Times New Roman"/>
                <w:color w:val="000000" w:themeColor="text1"/>
                <w:sz w:val="22"/>
                <w:szCs w:val="22"/>
              </w:rPr>
              <w:t xml:space="preserve"> Отдела УФМС России по Санкт-Петербургу и Ленинградской обл. в </w:t>
            </w:r>
            <w:r>
              <w:rPr>
                <w:rFonts w:ascii="Times New Roman" w:hAnsi="Times New Roman" w:cs="Times New Roman"/>
                <w:color w:val="000000" w:themeColor="text1"/>
                <w:sz w:val="22"/>
                <w:szCs w:val="22"/>
              </w:rPr>
              <w:t>Фрунзенском</w:t>
            </w:r>
            <w:r w:rsidRPr="00F161C8">
              <w:rPr>
                <w:rFonts w:ascii="Times New Roman" w:hAnsi="Times New Roman" w:cs="Times New Roman"/>
                <w:color w:val="000000" w:themeColor="text1"/>
                <w:sz w:val="22"/>
                <w:szCs w:val="22"/>
              </w:rPr>
              <w:t xml:space="preserve"> р-не гор. Санкт-Петербурга </w:t>
            </w:r>
            <w:r>
              <w:rPr>
                <w:rFonts w:ascii="Times New Roman" w:hAnsi="Times New Roman" w:cs="Times New Roman"/>
                <w:color w:val="000000" w:themeColor="text1"/>
                <w:sz w:val="22"/>
                <w:szCs w:val="22"/>
              </w:rPr>
              <w:t>26</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11</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780</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75</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город Санкт-Петербург, </w:t>
            </w:r>
            <w:r>
              <w:rPr>
                <w:rFonts w:ascii="Times New Roman" w:hAnsi="Times New Roman" w:cs="Times New Roman"/>
                <w:color w:val="000000" w:themeColor="text1"/>
                <w:sz w:val="22"/>
                <w:szCs w:val="22"/>
              </w:rPr>
              <w:t>улица Бухарестская</w:t>
            </w:r>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86</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корпус 2,</w:t>
            </w:r>
            <w:r w:rsidRPr="00F161C8">
              <w:rPr>
                <w:rFonts w:ascii="Times New Roman" w:hAnsi="Times New Roman" w:cs="Times New Roman"/>
                <w:color w:val="000000" w:themeColor="text1"/>
                <w:sz w:val="22"/>
                <w:szCs w:val="22"/>
              </w:rPr>
              <w:t xml:space="preserve"> квартира </w:t>
            </w:r>
            <w:r>
              <w:rPr>
                <w:rFonts w:ascii="Times New Roman" w:hAnsi="Times New Roman" w:cs="Times New Roman"/>
                <w:color w:val="000000" w:themeColor="text1"/>
                <w:sz w:val="22"/>
                <w:szCs w:val="22"/>
              </w:rPr>
              <w:t>128</w:t>
            </w:r>
          </w:p>
          <w:p w14:paraId="4343F1AB" w14:textId="20A31DD1" w:rsidR="00795B07" w:rsidRPr="00F161C8" w:rsidRDefault="00795B07"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Почтовый адрес:</w:t>
            </w:r>
            <w:r w:rsidR="00A137BF" w:rsidRPr="00F161C8">
              <w:rPr>
                <w:rFonts w:ascii="Times New Roman" w:hAnsi="Times New Roman" w:cs="Times New Roman"/>
                <w:color w:val="000000" w:themeColor="text1"/>
                <w:sz w:val="22"/>
                <w:szCs w:val="22"/>
              </w:rPr>
              <w:t xml:space="preserve"> </w:t>
            </w:r>
            <w:r w:rsidR="00A137BF" w:rsidRPr="00F161C8">
              <w:rPr>
                <w:rFonts w:ascii="Times New Roman" w:hAnsi="Times New Roman" w:cs="Times New Roman"/>
                <w:color w:val="000000" w:themeColor="text1"/>
                <w:sz w:val="22"/>
                <w:szCs w:val="22"/>
              </w:rPr>
              <w:t xml:space="preserve">Санкт-Петербург, </w:t>
            </w:r>
            <w:r w:rsidR="00A137BF">
              <w:rPr>
                <w:rFonts w:ascii="Times New Roman" w:hAnsi="Times New Roman" w:cs="Times New Roman"/>
                <w:color w:val="000000" w:themeColor="text1"/>
                <w:sz w:val="22"/>
                <w:szCs w:val="22"/>
              </w:rPr>
              <w:t>улица Бухарестская</w:t>
            </w:r>
            <w:r w:rsidR="00A137BF" w:rsidRPr="00F161C8">
              <w:rPr>
                <w:rFonts w:ascii="Times New Roman" w:hAnsi="Times New Roman" w:cs="Times New Roman"/>
                <w:color w:val="000000" w:themeColor="text1"/>
                <w:sz w:val="22"/>
                <w:szCs w:val="22"/>
              </w:rPr>
              <w:t xml:space="preserve">, дом </w:t>
            </w:r>
            <w:r w:rsidR="00A137BF">
              <w:rPr>
                <w:rFonts w:ascii="Times New Roman" w:hAnsi="Times New Roman" w:cs="Times New Roman"/>
                <w:color w:val="000000" w:themeColor="text1"/>
                <w:sz w:val="22"/>
                <w:szCs w:val="22"/>
              </w:rPr>
              <w:t>86</w:t>
            </w:r>
            <w:r w:rsidR="00A137BF" w:rsidRPr="00F161C8">
              <w:rPr>
                <w:rFonts w:ascii="Times New Roman" w:hAnsi="Times New Roman" w:cs="Times New Roman"/>
                <w:color w:val="000000" w:themeColor="text1"/>
                <w:sz w:val="22"/>
                <w:szCs w:val="22"/>
              </w:rPr>
              <w:t>,</w:t>
            </w:r>
            <w:r w:rsidR="00A137BF">
              <w:rPr>
                <w:rFonts w:ascii="Times New Roman" w:hAnsi="Times New Roman" w:cs="Times New Roman"/>
                <w:color w:val="000000" w:themeColor="text1"/>
                <w:sz w:val="22"/>
                <w:szCs w:val="22"/>
              </w:rPr>
              <w:t xml:space="preserve"> корпус 2,</w:t>
            </w:r>
            <w:r w:rsidR="00A137BF" w:rsidRPr="00F161C8">
              <w:rPr>
                <w:rFonts w:ascii="Times New Roman" w:hAnsi="Times New Roman" w:cs="Times New Roman"/>
                <w:color w:val="000000" w:themeColor="text1"/>
                <w:sz w:val="22"/>
                <w:szCs w:val="22"/>
              </w:rPr>
              <w:t xml:space="preserve"> квартира </w:t>
            </w:r>
            <w:r w:rsidR="00A137BF">
              <w:rPr>
                <w:rFonts w:ascii="Times New Roman" w:hAnsi="Times New Roman" w:cs="Times New Roman"/>
                <w:color w:val="000000" w:themeColor="text1"/>
                <w:sz w:val="22"/>
                <w:szCs w:val="22"/>
              </w:rPr>
              <w:t>128</w:t>
            </w:r>
          </w:p>
          <w:p w14:paraId="2E078688" w14:textId="77777777" w:rsidR="00A137BF" w:rsidRPr="00A137BF" w:rsidRDefault="00234895" w:rsidP="00A137B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 xml:space="preserve">тел.: </w:t>
            </w:r>
            <w:r w:rsidR="00A137BF" w:rsidRPr="00A137BF">
              <w:rPr>
                <w:rFonts w:ascii="Times New Roman" w:hAnsi="Times New Roman" w:cs="Times New Roman"/>
                <w:b/>
                <w:color w:val="000000" w:themeColor="text1"/>
                <w:sz w:val="22"/>
                <w:szCs w:val="22"/>
                <w:lang w:eastAsia="ar-SA"/>
              </w:rPr>
              <w:t>+7 (931) 352-98-02</w:t>
            </w:r>
          </w:p>
          <w:p w14:paraId="6EF2AEDB" w14:textId="71C0E6C5" w:rsidR="00A6061F" w:rsidRPr="00F161C8" w:rsidRDefault="00A137BF" w:rsidP="00A137B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A137BF">
              <w:rPr>
                <w:rFonts w:ascii="Times New Roman" w:hAnsi="Times New Roman" w:cs="Times New Roman"/>
                <w:b/>
                <w:color w:val="000000" w:themeColor="text1"/>
                <w:sz w:val="22"/>
                <w:szCs w:val="22"/>
                <w:lang w:eastAsia="ar-SA"/>
              </w:rPr>
              <w:t>ashurova.10.09.1990@gmail.com</w:t>
            </w:r>
          </w:p>
          <w:p w14:paraId="655D2C45" w14:textId="77777777" w:rsidR="00234895" w:rsidRDefault="00234895"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
          <w:p w14:paraId="28A82B87" w14:textId="0A07B952" w:rsidR="008F2C04" w:rsidRPr="00F161C8" w:rsidRDefault="008F2C04"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p>
        </w:tc>
      </w:tr>
      <w:tr w:rsidR="00234895" w:rsidRPr="00F161C8"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028E743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0173670C" w:rsidR="00234895" w:rsidRPr="00F161C8" w:rsidRDefault="00234895" w:rsidP="00A137B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sidR="00A137BF">
              <w:rPr>
                <w:rFonts w:ascii="Times New Roman" w:hAnsi="Times New Roman" w:cs="Times New Roman"/>
                <w:b/>
                <w:bCs/>
                <w:color w:val="000000" w:themeColor="text1"/>
                <w:sz w:val="22"/>
                <w:szCs w:val="22"/>
                <w:lang w:eastAsia="ar-SA"/>
              </w:rPr>
              <w:t xml:space="preserve">Д.С. </w:t>
            </w:r>
            <w:proofErr w:type="spellStart"/>
            <w:r w:rsidR="00A137BF">
              <w:rPr>
                <w:rFonts w:ascii="Times New Roman" w:hAnsi="Times New Roman" w:cs="Times New Roman"/>
                <w:b/>
                <w:bCs/>
                <w:color w:val="000000" w:themeColor="text1"/>
                <w:sz w:val="22"/>
                <w:szCs w:val="22"/>
                <w:lang w:eastAsia="ar-SA"/>
              </w:rPr>
              <w:t>Ашурова</w:t>
            </w:r>
            <w:proofErr w:type="spellEnd"/>
            <w:r w:rsidRPr="00F161C8">
              <w:rPr>
                <w:rFonts w:ascii="Times New Roman" w:hAnsi="Times New Roman" w:cs="Times New Roman"/>
                <w:b/>
                <w:bCs/>
                <w:color w:val="000000" w:themeColor="text1"/>
                <w:sz w:val="22"/>
                <w:szCs w:val="22"/>
                <w:lang w:eastAsia="ar-SA"/>
              </w:rPr>
              <w:t>/</w:t>
            </w:r>
          </w:p>
        </w:tc>
      </w:tr>
    </w:tbl>
    <w:p w14:paraId="1606677D" w14:textId="77777777" w:rsidR="00234895" w:rsidRPr="00F161C8"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036EBF30" w14:textId="778C1DA3" w:rsidR="005471F5" w:rsidRPr="00F161C8"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w:t>
      </w:r>
      <w:r w:rsidR="00E56292" w:rsidRPr="00F161C8">
        <w:rPr>
          <w:rFonts w:ascii="Times New Roman" w:hAnsi="Times New Roman" w:cs="Times New Roman"/>
          <w:b/>
          <w:color w:val="000000" w:themeColor="text1"/>
          <w:sz w:val="22"/>
          <w:szCs w:val="22"/>
        </w:rPr>
        <w:t xml:space="preserve"> </w:t>
      </w:r>
      <w:r w:rsidR="00E403F6" w:rsidRPr="00F161C8">
        <w:rPr>
          <w:rFonts w:ascii="Times New Roman" w:hAnsi="Times New Roman" w:cs="Times New Roman"/>
          <w:b/>
          <w:color w:val="000000" w:themeColor="text1"/>
          <w:sz w:val="22"/>
          <w:szCs w:val="22"/>
        </w:rPr>
        <w:t>1</w:t>
      </w:r>
      <w:r w:rsidR="006A6EA1" w:rsidRPr="00F161C8">
        <w:rPr>
          <w:rFonts w:ascii="Times New Roman" w:hAnsi="Times New Roman" w:cs="Times New Roman"/>
          <w:b/>
          <w:color w:val="000000" w:themeColor="text1"/>
          <w:sz w:val="22"/>
          <w:szCs w:val="22"/>
        </w:rPr>
        <w:t xml:space="preserve"> </w:t>
      </w:r>
    </w:p>
    <w:p w14:paraId="671245B7" w14:textId="77777777" w:rsidR="00B704B9" w:rsidRPr="00F161C8"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к Договору участия в долевом строительстве </w:t>
      </w:r>
      <w:r w:rsidR="00755259" w:rsidRPr="00F161C8">
        <w:rPr>
          <w:rFonts w:ascii="Times New Roman" w:hAnsi="Times New Roman" w:cs="Times New Roman"/>
          <w:b/>
          <w:color w:val="000000" w:themeColor="text1"/>
          <w:sz w:val="22"/>
          <w:szCs w:val="22"/>
        </w:rPr>
        <w:t xml:space="preserve">многоквартирного </w:t>
      </w:r>
      <w:r w:rsidR="00B704B9" w:rsidRPr="00F161C8">
        <w:rPr>
          <w:rFonts w:ascii="Times New Roman" w:hAnsi="Times New Roman" w:cs="Times New Roman"/>
          <w:b/>
          <w:color w:val="000000" w:themeColor="text1"/>
          <w:sz w:val="22"/>
          <w:szCs w:val="22"/>
        </w:rPr>
        <w:t>дома</w:t>
      </w:r>
    </w:p>
    <w:p w14:paraId="4AA93987" w14:textId="0ED5CD00" w:rsidR="006A6EA1" w:rsidRPr="00F161C8"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w:t>
      </w:r>
      <w:r w:rsidR="00BE6973" w:rsidRPr="00F161C8">
        <w:rPr>
          <w:rFonts w:ascii="Times New Roman" w:hAnsi="Times New Roman" w:cs="Times New Roman"/>
          <w:b/>
          <w:color w:val="000000" w:themeColor="text1"/>
          <w:sz w:val="22"/>
          <w:szCs w:val="22"/>
        </w:rPr>
        <w:t xml:space="preserve"> НФ</w:t>
      </w:r>
      <w:r w:rsidR="0065171E" w:rsidRPr="00F161C8">
        <w:rPr>
          <w:rFonts w:ascii="Times New Roman" w:hAnsi="Times New Roman" w:cs="Times New Roman"/>
          <w:b/>
          <w:color w:val="000000" w:themeColor="text1"/>
          <w:sz w:val="22"/>
          <w:szCs w:val="22"/>
        </w:rPr>
        <w:t>/</w:t>
      </w:r>
      <w:r w:rsidR="00EB18A3">
        <w:rPr>
          <w:rFonts w:ascii="Times New Roman" w:hAnsi="Times New Roman" w:cs="Times New Roman"/>
          <w:b/>
          <w:bCs/>
          <w:color w:val="000000" w:themeColor="text1"/>
          <w:sz w:val="22"/>
          <w:szCs w:val="22"/>
        </w:rPr>
        <w:t>3-4-66</w:t>
      </w:r>
      <w:r w:rsidR="008F2C04">
        <w:rPr>
          <w:rFonts w:ascii="Times New Roman" w:hAnsi="Times New Roman" w:cs="Times New Roman"/>
          <w:b/>
          <w:bCs/>
          <w:color w:val="000000" w:themeColor="text1"/>
          <w:sz w:val="22"/>
          <w:szCs w:val="22"/>
        </w:rPr>
        <w:t>/2</w:t>
      </w:r>
      <w:r w:rsidR="00A052BE">
        <w:rPr>
          <w:rFonts w:ascii="Times New Roman" w:hAnsi="Times New Roman" w:cs="Times New Roman"/>
          <w:b/>
          <w:bCs/>
          <w:color w:val="000000" w:themeColor="text1"/>
          <w:sz w:val="22"/>
          <w:szCs w:val="22"/>
        </w:rPr>
        <w:t>1</w:t>
      </w:r>
      <w:r w:rsidR="008F2C04">
        <w:rPr>
          <w:rFonts w:ascii="Times New Roman" w:hAnsi="Times New Roman" w:cs="Times New Roman"/>
          <w:b/>
          <w:bCs/>
          <w:color w:val="000000" w:themeColor="text1"/>
          <w:sz w:val="22"/>
          <w:szCs w:val="22"/>
        </w:rPr>
        <w:t xml:space="preserve"> от __.</w:t>
      </w:r>
      <w:r w:rsidR="00A052BE">
        <w:rPr>
          <w:rFonts w:ascii="Times New Roman" w:hAnsi="Times New Roman" w:cs="Times New Roman"/>
          <w:b/>
          <w:bCs/>
          <w:color w:val="000000" w:themeColor="text1"/>
          <w:sz w:val="22"/>
          <w:szCs w:val="22"/>
        </w:rPr>
        <w:t>01</w:t>
      </w:r>
      <w:r w:rsidR="008F2C04">
        <w:rPr>
          <w:rFonts w:ascii="Times New Roman" w:hAnsi="Times New Roman" w:cs="Times New Roman"/>
          <w:b/>
          <w:bCs/>
          <w:color w:val="000000" w:themeColor="text1"/>
          <w:sz w:val="22"/>
          <w:szCs w:val="22"/>
        </w:rPr>
        <w:t>.202</w:t>
      </w:r>
      <w:r w:rsidR="00A052BE">
        <w:rPr>
          <w:rFonts w:ascii="Times New Roman" w:hAnsi="Times New Roman" w:cs="Times New Roman"/>
          <w:b/>
          <w:bCs/>
          <w:color w:val="000000" w:themeColor="text1"/>
          <w:sz w:val="22"/>
          <w:szCs w:val="22"/>
        </w:rPr>
        <w:t>1</w:t>
      </w:r>
    </w:p>
    <w:p w14:paraId="5910C682" w14:textId="77777777" w:rsidR="002234F9" w:rsidRPr="00F161C8"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F161C8"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F161C8"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27CA3B46"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Основные Характеристики Дома</w:t>
      </w:r>
      <w:r w:rsidR="001E6A5E" w:rsidRPr="00F161C8">
        <w:rPr>
          <w:rFonts w:cs="Times New Roman"/>
          <w:b/>
          <w:color w:val="000000" w:themeColor="text1"/>
          <w:sz w:val="22"/>
          <w:szCs w:val="22"/>
          <w:u w:val="single"/>
        </w:rPr>
        <w:t xml:space="preserve"> (</w:t>
      </w:r>
      <w:r w:rsidR="0049609E" w:rsidRPr="00F161C8">
        <w:rPr>
          <w:rFonts w:cs="Times New Roman"/>
          <w:b/>
          <w:color w:val="000000" w:themeColor="text1"/>
          <w:sz w:val="22"/>
          <w:szCs w:val="22"/>
          <w:u w:val="single"/>
        </w:rPr>
        <w:t>корпус</w:t>
      </w:r>
      <w:r w:rsidR="00E403F6" w:rsidRPr="00F161C8">
        <w:rPr>
          <w:rFonts w:cs="Times New Roman"/>
          <w:b/>
          <w:color w:val="000000" w:themeColor="text1"/>
          <w:sz w:val="22"/>
          <w:szCs w:val="22"/>
          <w:u w:val="single"/>
        </w:rPr>
        <w:t xml:space="preserve"> </w:t>
      </w:r>
      <w:r w:rsidR="00EB18A3">
        <w:rPr>
          <w:rFonts w:cs="Times New Roman"/>
          <w:b/>
          <w:color w:val="000000" w:themeColor="text1"/>
          <w:sz w:val="22"/>
          <w:szCs w:val="22"/>
          <w:u w:val="single"/>
        </w:rPr>
        <w:t>3</w:t>
      </w:r>
      <w:r w:rsidR="008F2C04">
        <w:rPr>
          <w:rFonts w:cs="Times New Roman"/>
          <w:b/>
          <w:color w:val="000000" w:themeColor="text1"/>
          <w:sz w:val="22"/>
          <w:szCs w:val="22"/>
          <w:u w:val="single"/>
        </w:rPr>
        <w:t>-</w:t>
      </w:r>
      <w:r w:rsidR="00EB18A3">
        <w:rPr>
          <w:rFonts w:cs="Times New Roman"/>
          <w:b/>
          <w:color w:val="000000" w:themeColor="text1"/>
          <w:sz w:val="22"/>
          <w:szCs w:val="22"/>
          <w:u w:val="single"/>
        </w:rPr>
        <w:t>4</w:t>
      </w:r>
      <w:r w:rsidR="001E6A5E" w:rsidRPr="00F161C8">
        <w:rPr>
          <w:rFonts w:cs="Times New Roman"/>
          <w:b/>
          <w:color w:val="000000" w:themeColor="text1"/>
          <w:sz w:val="22"/>
          <w:szCs w:val="22"/>
          <w:u w:val="single"/>
        </w:rPr>
        <w:t>)</w:t>
      </w:r>
      <w:r w:rsidRPr="00F161C8">
        <w:rPr>
          <w:rFonts w:cs="Times New Roman"/>
          <w:b/>
          <w:color w:val="000000" w:themeColor="text1"/>
          <w:sz w:val="22"/>
          <w:szCs w:val="22"/>
          <w:u w:val="single"/>
        </w:rPr>
        <w:t>:</w:t>
      </w:r>
    </w:p>
    <w:p w14:paraId="71F109E4" w14:textId="552D3D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Вид здания: гражданское;</w:t>
      </w:r>
    </w:p>
    <w:p w14:paraId="1ADD839F" w14:textId="00973A2E"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здания: жилое;</w:t>
      </w:r>
    </w:p>
    <w:p w14:paraId="449F9DE6" w14:textId="0ED2F775"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Этажность: 3 (Три);</w:t>
      </w:r>
    </w:p>
    <w:p w14:paraId="4CAF95B6" w14:textId="4288399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секций: </w:t>
      </w:r>
      <w:r w:rsidR="00623244" w:rsidRPr="00F161C8">
        <w:rPr>
          <w:rFonts w:cs="Times New Roman"/>
          <w:color w:val="000000" w:themeColor="text1"/>
          <w:sz w:val="22"/>
          <w:szCs w:val="22"/>
          <w:lang w:val="en-US"/>
        </w:rPr>
        <w:t>2 (</w:t>
      </w:r>
      <w:r w:rsidR="00623244" w:rsidRPr="00F161C8">
        <w:rPr>
          <w:rFonts w:cs="Times New Roman"/>
          <w:color w:val="000000" w:themeColor="text1"/>
          <w:sz w:val="22"/>
          <w:szCs w:val="22"/>
        </w:rPr>
        <w:t>Две</w:t>
      </w:r>
      <w:r w:rsidRPr="00F161C8">
        <w:rPr>
          <w:rFonts w:cs="Times New Roman"/>
          <w:color w:val="000000" w:themeColor="text1"/>
          <w:sz w:val="22"/>
          <w:szCs w:val="22"/>
        </w:rPr>
        <w:t>);</w:t>
      </w:r>
    </w:p>
    <w:p w14:paraId="259C21B9" w14:textId="0371A2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Общая площадь здания: </w:t>
      </w:r>
      <w:r w:rsidR="00AC331C" w:rsidRPr="00F161C8">
        <w:rPr>
          <w:rFonts w:cs="Times New Roman"/>
          <w:color w:val="000000" w:themeColor="text1"/>
          <w:sz w:val="22"/>
          <w:szCs w:val="22"/>
        </w:rPr>
        <w:t>3702</w:t>
      </w:r>
      <w:r w:rsidRPr="00F161C8">
        <w:rPr>
          <w:rFonts w:cs="Times New Roman"/>
          <w:color w:val="000000" w:themeColor="text1"/>
          <w:sz w:val="22"/>
          <w:szCs w:val="22"/>
        </w:rPr>
        <w:t xml:space="preserve"> кв. м.;</w:t>
      </w:r>
    </w:p>
    <w:p w14:paraId="39F7F366" w14:textId="73CAB8AD"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Фундамент: </w:t>
      </w:r>
      <w:r w:rsidR="004E69CA" w:rsidRPr="00F161C8">
        <w:rPr>
          <w:rFonts w:cs="Times New Roman"/>
          <w:color w:val="000000" w:themeColor="text1"/>
          <w:sz w:val="22"/>
          <w:szCs w:val="22"/>
        </w:rPr>
        <w:t>ростверк</w:t>
      </w:r>
      <w:r w:rsidR="00623244" w:rsidRPr="00F161C8">
        <w:rPr>
          <w:rFonts w:cs="Times New Roman"/>
          <w:color w:val="000000" w:themeColor="text1"/>
          <w:sz w:val="22"/>
          <w:szCs w:val="22"/>
        </w:rPr>
        <w:t xml:space="preserve"> из монолитного железобетона толщиной 400 мм</w:t>
      </w:r>
      <w:r w:rsidRPr="00F161C8">
        <w:rPr>
          <w:rFonts w:cs="Times New Roman"/>
          <w:color w:val="000000" w:themeColor="text1"/>
          <w:sz w:val="22"/>
          <w:szCs w:val="22"/>
        </w:rPr>
        <w:t>;</w:t>
      </w:r>
    </w:p>
    <w:p w14:paraId="3845E998" w14:textId="16E6F97A" w:rsidR="00762DBD" w:rsidRPr="00F161C8"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Межэтажные перекрытия: из </w:t>
      </w:r>
      <w:r w:rsidR="004E69CA" w:rsidRPr="00F161C8">
        <w:rPr>
          <w:rFonts w:cs="Times New Roman"/>
          <w:color w:val="000000" w:themeColor="text1"/>
          <w:sz w:val="22"/>
          <w:szCs w:val="22"/>
        </w:rPr>
        <w:t>сборного</w:t>
      </w:r>
      <w:r w:rsidRPr="00F161C8">
        <w:rPr>
          <w:rFonts w:cs="Times New Roman"/>
          <w:color w:val="000000" w:themeColor="text1"/>
          <w:sz w:val="22"/>
          <w:szCs w:val="22"/>
        </w:rPr>
        <w:t xml:space="preserve"> железобетона</w:t>
      </w:r>
    </w:p>
    <w:p w14:paraId="78415549" w14:textId="77777777"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Фасад: оштукатуренный, окрашенный;</w:t>
      </w:r>
    </w:p>
    <w:p w14:paraId="7D71CB6D" w14:textId="67670D8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Кровля: плоская;</w:t>
      </w:r>
    </w:p>
    <w:p w14:paraId="75F98BF1" w14:textId="606E310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Наружные стены из газобетонных блоков.</w:t>
      </w:r>
    </w:p>
    <w:p w14:paraId="537B2FFF" w14:textId="59B17F74"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Внутренние перегородки из газобетона</w:t>
      </w:r>
      <w:r w:rsidR="00F46E4F" w:rsidRPr="00F161C8">
        <w:rPr>
          <w:rFonts w:cs="Times New Roman"/>
          <w:color w:val="000000" w:themeColor="text1"/>
          <w:sz w:val="22"/>
          <w:szCs w:val="22"/>
        </w:rPr>
        <w:t xml:space="preserve"> толщиной 100 мм</w:t>
      </w:r>
      <w:r w:rsidRPr="00F161C8">
        <w:rPr>
          <w:rFonts w:cs="Times New Roman"/>
          <w:color w:val="000000" w:themeColor="text1"/>
          <w:sz w:val="22"/>
          <w:szCs w:val="22"/>
        </w:rPr>
        <w:t>;</w:t>
      </w:r>
    </w:p>
    <w:p w14:paraId="5E4998A6" w14:textId="41574CE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Внутренние несущие стены из газобетона </w:t>
      </w:r>
      <w:r w:rsidR="004520F6" w:rsidRPr="00F161C8">
        <w:rPr>
          <w:rFonts w:cs="Times New Roman"/>
          <w:color w:val="000000" w:themeColor="text1"/>
          <w:sz w:val="22"/>
          <w:szCs w:val="22"/>
        </w:rPr>
        <w:t>толщиной 300 мм</w:t>
      </w:r>
      <w:r w:rsidRPr="00F161C8">
        <w:rPr>
          <w:rFonts w:cs="Times New Roman"/>
          <w:color w:val="000000" w:themeColor="text1"/>
          <w:sz w:val="22"/>
          <w:szCs w:val="22"/>
        </w:rPr>
        <w:t>;</w:t>
      </w:r>
    </w:p>
    <w:p w14:paraId="591AB390" w14:textId="03E107A6"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Класс </w:t>
      </w:r>
      <w:proofErr w:type="spellStart"/>
      <w:r w:rsidRPr="00F161C8">
        <w:rPr>
          <w:rFonts w:cs="Times New Roman"/>
          <w:color w:val="000000" w:themeColor="text1"/>
          <w:sz w:val="22"/>
          <w:szCs w:val="22"/>
        </w:rPr>
        <w:t>энергоэффективности</w:t>
      </w:r>
      <w:proofErr w:type="spellEnd"/>
      <w:r w:rsidRPr="00F161C8">
        <w:rPr>
          <w:rFonts w:cs="Times New Roman"/>
          <w:color w:val="000000" w:themeColor="text1"/>
          <w:sz w:val="22"/>
          <w:szCs w:val="22"/>
        </w:rPr>
        <w:t xml:space="preserve">: </w:t>
      </w:r>
      <w:proofErr w:type="gramStart"/>
      <w:r w:rsidR="00C8503E" w:rsidRPr="00F161C8">
        <w:rPr>
          <w:rFonts w:cs="Times New Roman"/>
          <w:color w:val="000000" w:themeColor="text1"/>
          <w:sz w:val="22"/>
          <w:szCs w:val="22"/>
        </w:rPr>
        <w:t>В</w:t>
      </w:r>
      <w:proofErr w:type="gramEnd"/>
      <w:r w:rsidRPr="00F161C8">
        <w:rPr>
          <w:rFonts w:cs="Times New Roman"/>
          <w:color w:val="000000" w:themeColor="text1"/>
          <w:sz w:val="22"/>
          <w:szCs w:val="22"/>
        </w:rPr>
        <w:t>;</w:t>
      </w:r>
    </w:p>
    <w:p w14:paraId="15A62E7F" w14:textId="5B6FE75C"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Класс сейсмостойкости: сейсмичность отсутствует.</w:t>
      </w:r>
    </w:p>
    <w:p w14:paraId="05CB1072"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Описание Квартиры:</w:t>
      </w:r>
    </w:p>
    <w:p w14:paraId="47DC1568" w14:textId="5CEE5FA5"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Условный номер</w:t>
      </w:r>
      <w:r w:rsidR="00762DBD" w:rsidRPr="00F161C8">
        <w:rPr>
          <w:rFonts w:cs="Times New Roman"/>
          <w:color w:val="000000" w:themeColor="text1"/>
          <w:sz w:val="22"/>
          <w:szCs w:val="22"/>
        </w:rPr>
        <w:t>:</w:t>
      </w:r>
      <w:r w:rsidRPr="00F161C8">
        <w:rPr>
          <w:rFonts w:cs="Times New Roman"/>
          <w:color w:val="000000" w:themeColor="text1"/>
          <w:sz w:val="22"/>
          <w:szCs w:val="22"/>
        </w:rPr>
        <w:t xml:space="preserve"> </w:t>
      </w:r>
      <w:r w:rsidR="00EB18A3">
        <w:rPr>
          <w:rFonts w:cs="Times New Roman"/>
          <w:color w:val="000000" w:themeColor="text1"/>
          <w:sz w:val="22"/>
          <w:szCs w:val="22"/>
        </w:rPr>
        <w:t>66</w:t>
      </w:r>
      <w:r w:rsidR="00762DBD" w:rsidRPr="00F161C8">
        <w:rPr>
          <w:rFonts w:cs="Times New Roman"/>
          <w:color w:val="000000" w:themeColor="text1"/>
          <w:sz w:val="22"/>
          <w:szCs w:val="22"/>
        </w:rPr>
        <w:t>;</w:t>
      </w:r>
    </w:p>
    <w:p w14:paraId="519FCD56" w14:textId="2F7A735C" w:rsidR="00762DBD" w:rsidRPr="00F161C8"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Этаж: </w:t>
      </w:r>
      <w:r w:rsidR="00EB18A3">
        <w:rPr>
          <w:rFonts w:cs="Times New Roman"/>
          <w:color w:val="000000" w:themeColor="text1"/>
          <w:sz w:val="22"/>
          <w:szCs w:val="22"/>
        </w:rPr>
        <w:t>3</w:t>
      </w:r>
      <w:r w:rsidRPr="00F161C8">
        <w:rPr>
          <w:rFonts w:cs="Times New Roman"/>
          <w:color w:val="000000" w:themeColor="text1"/>
          <w:sz w:val="22"/>
          <w:szCs w:val="22"/>
        </w:rPr>
        <w:t>;</w:t>
      </w:r>
    </w:p>
    <w:p w14:paraId="53FA65AD" w14:textId="0E92095D" w:rsidR="007F0467" w:rsidRPr="00F161C8"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объекта долевого строительства</w:t>
      </w:r>
      <w:r w:rsidR="00762DBD" w:rsidRPr="00F161C8">
        <w:rPr>
          <w:rFonts w:cs="Times New Roman"/>
          <w:color w:val="000000" w:themeColor="text1"/>
          <w:sz w:val="22"/>
          <w:szCs w:val="22"/>
        </w:rPr>
        <w:t>: жилое;</w:t>
      </w:r>
    </w:p>
    <w:p w14:paraId="4C9FD906" w14:textId="3C4542FE" w:rsidR="00063027" w:rsidRPr="00F161C8"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комнат: </w:t>
      </w:r>
      <w:r w:rsidR="00EB18A3">
        <w:rPr>
          <w:rFonts w:cs="Times New Roman"/>
          <w:color w:val="000000" w:themeColor="text1"/>
          <w:sz w:val="22"/>
          <w:szCs w:val="22"/>
        </w:rPr>
        <w:t>1</w:t>
      </w:r>
      <w:r w:rsidR="00952DB7" w:rsidRPr="00F161C8">
        <w:rPr>
          <w:rFonts w:cs="Times New Roman"/>
          <w:color w:val="000000" w:themeColor="text1"/>
          <w:sz w:val="22"/>
          <w:szCs w:val="22"/>
        </w:rPr>
        <w:t>;</w:t>
      </w:r>
    </w:p>
    <w:p w14:paraId="612E06A7" w14:textId="081C5C35"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общая площадь</w:t>
      </w:r>
      <w:r w:rsidR="00952DB7" w:rsidRPr="00F161C8">
        <w:rPr>
          <w:rFonts w:cs="Times New Roman"/>
          <w:color w:val="000000" w:themeColor="text1"/>
          <w:sz w:val="22"/>
          <w:szCs w:val="22"/>
        </w:rPr>
        <w:t>:</w:t>
      </w:r>
      <w:r w:rsidRPr="00F161C8">
        <w:rPr>
          <w:rFonts w:cs="Times New Roman"/>
          <w:color w:val="000000" w:themeColor="text1"/>
          <w:sz w:val="22"/>
          <w:szCs w:val="22"/>
        </w:rPr>
        <w:t xml:space="preserve"> </w:t>
      </w:r>
      <w:r w:rsidR="00EB18A3">
        <w:rPr>
          <w:rFonts w:cs="Times New Roman"/>
          <w:color w:val="000000" w:themeColor="text1"/>
          <w:sz w:val="22"/>
          <w:szCs w:val="22"/>
        </w:rPr>
        <w:t>28,5</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3DC226A2" w14:textId="4C304D9A" w:rsidR="00080F3A" w:rsidRPr="00F161C8"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Планируемая общая площадь без учета площади </w:t>
      </w:r>
      <w:r w:rsidR="00952DB7" w:rsidRPr="00F161C8">
        <w:rPr>
          <w:rFonts w:cs="Times New Roman"/>
          <w:color w:val="000000" w:themeColor="text1"/>
          <w:sz w:val="22"/>
          <w:szCs w:val="22"/>
        </w:rPr>
        <w:t xml:space="preserve">лоджии/балкона: </w:t>
      </w:r>
      <w:r w:rsidR="00EB18A3">
        <w:rPr>
          <w:rFonts w:cs="Times New Roman"/>
          <w:color w:val="000000" w:themeColor="text1"/>
          <w:sz w:val="22"/>
          <w:szCs w:val="22"/>
        </w:rPr>
        <w:t>27,7</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AA44E49" w14:textId="7163E97B" w:rsidR="00952DB7" w:rsidRPr="00F161C8"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лоджии/балкона: </w:t>
      </w:r>
      <w:r w:rsidR="00EB18A3">
        <w:rPr>
          <w:rFonts w:cs="Times New Roman"/>
          <w:color w:val="000000" w:themeColor="text1"/>
          <w:sz w:val="22"/>
          <w:szCs w:val="22"/>
        </w:rPr>
        <w:t>2</w:t>
      </w:r>
      <w:r w:rsidR="008F2C04">
        <w:rPr>
          <w:rFonts w:cs="Times New Roman"/>
          <w:color w:val="000000" w:themeColor="text1"/>
          <w:sz w:val="22"/>
          <w:szCs w:val="22"/>
        </w:rPr>
        <w:t>,</w:t>
      </w:r>
      <w:r w:rsidR="00EB18A3">
        <w:rPr>
          <w:rFonts w:cs="Times New Roman"/>
          <w:color w:val="000000" w:themeColor="text1"/>
          <w:sz w:val="22"/>
          <w:szCs w:val="22"/>
        </w:rPr>
        <w:t>7</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p>
    <w:p w14:paraId="5C50F941" w14:textId="6D5B7439"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жилая площадь</w:t>
      </w:r>
      <w:r w:rsidR="00952DB7" w:rsidRPr="00F161C8">
        <w:rPr>
          <w:rFonts w:cs="Times New Roman"/>
          <w:color w:val="000000" w:themeColor="text1"/>
          <w:sz w:val="22"/>
          <w:szCs w:val="22"/>
        </w:rPr>
        <w:t xml:space="preserve">: </w:t>
      </w:r>
      <w:r w:rsidR="00EB18A3">
        <w:rPr>
          <w:rFonts w:cs="Times New Roman"/>
          <w:color w:val="000000" w:themeColor="text1"/>
          <w:sz w:val="22"/>
          <w:szCs w:val="22"/>
        </w:rPr>
        <w:t>20,0</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DED9D53" w14:textId="4CEE9307" w:rsidR="00952DB7" w:rsidRPr="00F161C8"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кухни: </w:t>
      </w:r>
      <w:r w:rsidR="008F2C04">
        <w:rPr>
          <w:rFonts w:cs="Times New Roman"/>
          <w:color w:val="000000" w:themeColor="text1"/>
          <w:sz w:val="22"/>
          <w:szCs w:val="22"/>
        </w:rPr>
        <w:t>0</w:t>
      </w:r>
      <w:r w:rsidR="00A6061F" w:rsidRPr="00F161C8">
        <w:rPr>
          <w:rFonts w:cs="Times New Roman"/>
          <w:color w:val="000000" w:themeColor="text1"/>
          <w:sz w:val="22"/>
          <w:szCs w:val="22"/>
        </w:rPr>
        <w:t>,0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29771BBD" w14:textId="0DEC3200"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w:t>
      </w:r>
      <w:r w:rsidR="00317BEE" w:rsidRPr="00F161C8">
        <w:rPr>
          <w:rFonts w:cs="Times New Roman"/>
          <w:color w:val="000000" w:themeColor="text1"/>
          <w:sz w:val="22"/>
          <w:szCs w:val="22"/>
        </w:rPr>
        <w:t>санузла</w:t>
      </w:r>
      <w:r w:rsidR="00952DB7" w:rsidRPr="00F161C8">
        <w:rPr>
          <w:rFonts w:cs="Times New Roman"/>
          <w:color w:val="000000" w:themeColor="text1"/>
          <w:sz w:val="22"/>
          <w:szCs w:val="22"/>
        </w:rPr>
        <w:t>:</w:t>
      </w:r>
      <w:r w:rsidR="00A86D47" w:rsidRPr="00F161C8">
        <w:rPr>
          <w:rFonts w:cs="Times New Roman"/>
          <w:color w:val="000000" w:themeColor="text1"/>
          <w:sz w:val="22"/>
          <w:szCs w:val="22"/>
        </w:rPr>
        <w:t xml:space="preserve"> </w:t>
      </w:r>
      <w:r w:rsidR="00EB18A3">
        <w:rPr>
          <w:rFonts w:cs="Times New Roman"/>
          <w:color w:val="000000" w:themeColor="text1"/>
          <w:sz w:val="22"/>
          <w:szCs w:val="22"/>
        </w:rPr>
        <w:t>4</w:t>
      </w:r>
      <w:r w:rsidR="008F2C04">
        <w:rPr>
          <w:rFonts w:cs="Times New Roman"/>
          <w:color w:val="000000" w:themeColor="text1"/>
          <w:sz w:val="22"/>
          <w:szCs w:val="22"/>
        </w:rPr>
        <w:t>,0</w:t>
      </w:r>
      <w:r w:rsidR="00A86D47" w:rsidRPr="00F161C8">
        <w:rPr>
          <w:rFonts w:cs="Times New Roman"/>
          <w:color w:val="000000" w:themeColor="text1"/>
          <w:sz w:val="22"/>
          <w:szCs w:val="22"/>
        </w:rPr>
        <w:t xml:space="preserve"> </w:t>
      </w:r>
      <w:proofErr w:type="spellStart"/>
      <w:r w:rsidR="00333E85" w:rsidRPr="00F161C8">
        <w:rPr>
          <w:rFonts w:cs="Times New Roman"/>
          <w:color w:val="000000" w:themeColor="text1"/>
          <w:sz w:val="22"/>
          <w:szCs w:val="22"/>
        </w:rPr>
        <w:t>кв.м</w:t>
      </w:r>
      <w:proofErr w:type="spellEnd"/>
      <w:r w:rsidR="00333E85" w:rsidRPr="00F161C8">
        <w:rPr>
          <w:rFonts w:cs="Times New Roman"/>
          <w:color w:val="000000" w:themeColor="text1"/>
          <w:sz w:val="22"/>
          <w:szCs w:val="22"/>
        </w:rPr>
        <w:t>.</w:t>
      </w:r>
      <w:r w:rsidR="00C2435F" w:rsidRPr="00F161C8">
        <w:rPr>
          <w:rFonts w:cs="Times New Roman"/>
          <w:color w:val="000000" w:themeColor="text1"/>
          <w:sz w:val="22"/>
          <w:szCs w:val="22"/>
        </w:rPr>
        <w:t xml:space="preserve"> </w:t>
      </w:r>
    </w:p>
    <w:p w14:paraId="79B864C7" w14:textId="482763B3" w:rsidR="000762F7" w:rsidRPr="00F161C8"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Площадь коридора:</w:t>
      </w:r>
      <w:r w:rsidR="000457C7" w:rsidRPr="00F161C8">
        <w:rPr>
          <w:rFonts w:cs="Times New Roman"/>
          <w:color w:val="000000" w:themeColor="text1"/>
          <w:sz w:val="22"/>
          <w:szCs w:val="22"/>
        </w:rPr>
        <w:t xml:space="preserve"> </w:t>
      </w:r>
      <w:r w:rsidR="00EB18A3">
        <w:rPr>
          <w:rFonts w:cs="Times New Roman"/>
          <w:color w:val="000000" w:themeColor="text1"/>
          <w:sz w:val="22"/>
          <w:szCs w:val="22"/>
        </w:rPr>
        <w:t>3</w:t>
      </w:r>
      <w:r w:rsidR="008F2C04">
        <w:rPr>
          <w:rFonts w:cs="Times New Roman"/>
          <w:color w:val="000000" w:themeColor="text1"/>
          <w:sz w:val="22"/>
          <w:szCs w:val="22"/>
        </w:rPr>
        <w:t>,</w:t>
      </w:r>
      <w:r w:rsidR="00EB18A3">
        <w:rPr>
          <w:rFonts w:cs="Times New Roman"/>
          <w:color w:val="000000" w:themeColor="text1"/>
          <w:sz w:val="22"/>
          <w:szCs w:val="22"/>
        </w:rPr>
        <w:t>7</w:t>
      </w:r>
      <w:r w:rsidR="000457C7" w:rsidRPr="00F161C8">
        <w:rPr>
          <w:rFonts w:cs="Times New Roman"/>
          <w:color w:val="000000" w:themeColor="text1"/>
          <w:sz w:val="22"/>
          <w:szCs w:val="22"/>
        </w:rPr>
        <w:t xml:space="preserve"> </w:t>
      </w:r>
      <w:proofErr w:type="spellStart"/>
      <w:r w:rsidR="000457C7"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14D95A6D" w14:textId="6A9BF92D" w:rsidR="000762F7" w:rsidRPr="00F161C8"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F161C8"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F161C8">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F161C8"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F161C8">
        <w:rPr>
          <w:rFonts w:cs="Times New Roman"/>
          <w:bCs/>
          <w:color w:val="000000" w:themeColor="text1"/>
          <w:sz w:val="22"/>
          <w:szCs w:val="22"/>
        </w:rPr>
        <w:t xml:space="preserve">с установкой щитка, с установкой </w:t>
      </w:r>
      <w:proofErr w:type="spellStart"/>
      <w:r w:rsidRPr="00F161C8">
        <w:rPr>
          <w:rFonts w:cs="Times New Roman"/>
          <w:bCs/>
          <w:color w:val="000000" w:themeColor="text1"/>
          <w:sz w:val="22"/>
          <w:szCs w:val="22"/>
        </w:rPr>
        <w:t>двухтарифного</w:t>
      </w:r>
      <w:proofErr w:type="spellEnd"/>
      <w:r w:rsidRPr="00F161C8">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канализационного стояка с заглушкой;</w:t>
      </w:r>
    </w:p>
    <w:p w14:paraId="4212E86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разводкой системы отопления с установкой радиаторов;</w:t>
      </w:r>
    </w:p>
    <w:p w14:paraId="6A6AF18A"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F161C8"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F161C8">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F161C8">
        <w:rPr>
          <w:rFonts w:cs="Times New Roman"/>
          <w:b/>
          <w:color w:val="000000" w:themeColor="text1"/>
          <w:sz w:val="22"/>
          <w:szCs w:val="22"/>
        </w:rPr>
        <w:t>СП (</w:t>
      </w:r>
      <w:r w:rsidRPr="00F161C8">
        <w:rPr>
          <w:rFonts w:cs="Times New Roman"/>
          <w:b/>
          <w:color w:val="000000" w:themeColor="text1"/>
          <w:sz w:val="22"/>
          <w:szCs w:val="22"/>
        </w:rPr>
        <w:t>СНиП</w:t>
      </w:r>
      <w:r w:rsidR="008D1B32" w:rsidRPr="00F161C8">
        <w:rPr>
          <w:rFonts w:cs="Times New Roman"/>
          <w:b/>
          <w:color w:val="000000" w:themeColor="text1"/>
          <w:sz w:val="22"/>
          <w:szCs w:val="22"/>
        </w:rPr>
        <w:t>)</w:t>
      </w:r>
      <w:r w:rsidRPr="00F161C8">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F161C8"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br w:type="page"/>
      </w:r>
    </w:p>
    <w:p w14:paraId="205F80BE" w14:textId="4917FD7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F161C8">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F161C8"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F161C8"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F161C8"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5268835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21DD66B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5BA340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36AB73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369402CE" w:rsidR="0049609E" w:rsidRPr="00F161C8" w:rsidRDefault="001D004E"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 xml:space="preserve">Д.С. </w:t>
            </w:r>
            <w:proofErr w:type="spellStart"/>
            <w:r>
              <w:rPr>
                <w:rFonts w:ascii="Times New Roman" w:hAnsi="Times New Roman" w:cs="Times New Roman"/>
                <w:b/>
                <w:bCs/>
                <w:color w:val="000000" w:themeColor="text1"/>
                <w:sz w:val="22"/>
                <w:szCs w:val="22"/>
                <w:lang w:eastAsia="ar-SA"/>
              </w:rPr>
              <w:t>Ашурова</w:t>
            </w:r>
            <w:proofErr w:type="spellEnd"/>
            <w:r w:rsidRPr="00F161C8">
              <w:rPr>
                <w:rFonts w:ascii="Times New Roman" w:hAnsi="Times New Roman" w:cs="Times New Roman"/>
                <w:b/>
                <w:bCs/>
                <w:color w:val="000000" w:themeColor="text1"/>
                <w:sz w:val="22"/>
                <w:szCs w:val="22"/>
                <w:lang w:eastAsia="ar-SA"/>
              </w:rPr>
              <w:t>/</w:t>
            </w:r>
          </w:p>
        </w:tc>
      </w:tr>
    </w:tbl>
    <w:p w14:paraId="1B4AB61F" w14:textId="11856638"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F161C8"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F161C8"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F161C8"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13E01668" w14:textId="136EC09F" w:rsidR="0049609E" w:rsidRPr="00F161C8"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 2</w:t>
      </w:r>
    </w:p>
    <w:p w14:paraId="2C4F3D04" w14:textId="77777777" w:rsidR="00B704B9"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450B6BB0" w14:textId="0191B2B2" w:rsidR="00A6061F" w:rsidRPr="00F161C8" w:rsidRDefault="0049609E" w:rsidP="00A6061F">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r w:rsidR="009B0E5E" w:rsidRPr="00F161C8">
        <w:rPr>
          <w:rFonts w:ascii="Times New Roman" w:hAnsi="Times New Roman" w:cs="Times New Roman"/>
          <w:b/>
          <w:color w:val="000000" w:themeColor="text1"/>
          <w:sz w:val="22"/>
          <w:szCs w:val="22"/>
        </w:rPr>
        <w:t>НФ/</w:t>
      </w:r>
      <w:r w:rsidR="009B0E5E">
        <w:rPr>
          <w:rFonts w:ascii="Times New Roman" w:hAnsi="Times New Roman" w:cs="Times New Roman"/>
          <w:b/>
          <w:bCs/>
          <w:color w:val="000000" w:themeColor="text1"/>
          <w:sz w:val="22"/>
          <w:szCs w:val="22"/>
        </w:rPr>
        <w:t>3-4-66/21 от __.01.2021</w:t>
      </w:r>
    </w:p>
    <w:p w14:paraId="16C83F78" w14:textId="45AE2698" w:rsidR="0049609E"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7E19AA35" w14:textId="77777777" w:rsidR="00AC2D0B" w:rsidRPr="00F161C8"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F161C8"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F161C8"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77284303" w:rsidR="00AC2D0B" w:rsidRPr="00F161C8" w:rsidRDefault="00D85FDC"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r w:rsidRPr="00BF6A04">
        <w:rPr>
          <w:noProof/>
        </w:rPr>
        <w:drawing>
          <wp:anchor distT="0" distB="0" distL="114300" distR="114300" simplePos="0" relativeHeight="251658240" behindDoc="0" locked="0" layoutInCell="1" allowOverlap="1" wp14:anchorId="3FC203AF" wp14:editId="01162E75">
            <wp:simplePos x="0" y="0"/>
            <wp:positionH relativeFrom="column">
              <wp:posOffset>-108585</wp:posOffset>
            </wp:positionH>
            <wp:positionV relativeFrom="paragraph">
              <wp:posOffset>289560</wp:posOffset>
            </wp:positionV>
            <wp:extent cx="5751195" cy="6541135"/>
            <wp:effectExtent l="0" t="0" r="190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1195" cy="6541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09E" w:rsidRPr="00F161C8">
        <w:rPr>
          <w:rFonts w:ascii="Times New Roman" w:hAnsi="Times New Roman" w:cs="Times New Roman"/>
          <w:b/>
          <w:bCs/>
          <w:color w:val="002060"/>
          <w:sz w:val="28"/>
          <w:szCs w:val="28"/>
        </w:rPr>
        <w:t xml:space="preserve">Корпус </w:t>
      </w:r>
      <w:r w:rsidR="009B0E5E">
        <w:rPr>
          <w:rFonts w:ascii="Times New Roman" w:hAnsi="Times New Roman" w:cs="Times New Roman"/>
          <w:b/>
          <w:bCs/>
          <w:color w:val="002060"/>
          <w:sz w:val="28"/>
          <w:szCs w:val="28"/>
        </w:rPr>
        <w:t>3</w:t>
      </w:r>
      <w:r w:rsidR="0049609E" w:rsidRPr="00F161C8">
        <w:rPr>
          <w:rFonts w:ascii="Times New Roman" w:hAnsi="Times New Roman" w:cs="Times New Roman"/>
          <w:b/>
          <w:bCs/>
          <w:color w:val="002060"/>
          <w:sz w:val="28"/>
          <w:szCs w:val="28"/>
        </w:rPr>
        <w:t>-</w:t>
      </w:r>
      <w:r w:rsidR="009B0E5E">
        <w:rPr>
          <w:rFonts w:ascii="Times New Roman" w:hAnsi="Times New Roman" w:cs="Times New Roman"/>
          <w:b/>
          <w:bCs/>
          <w:color w:val="002060"/>
          <w:sz w:val="28"/>
          <w:szCs w:val="28"/>
        </w:rPr>
        <w:t>4</w:t>
      </w:r>
      <w:r w:rsidR="0049609E" w:rsidRPr="00F161C8">
        <w:rPr>
          <w:rFonts w:ascii="Times New Roman" w:hAnsi="Times New Roman" w:cs="Times New Roman"/>
          <w:b/>
          <w:bCs/>
          <w:color w:val="002060"/>
          <w:sz w:val="28"/>
          <w:szCs w:val="28"/>
        </w:rPr>
        <w:t xml:space="preserve">, этаж </w:t>
      </w:r>
      <w:r w:rsidR="009B0E5E">
        <w:rPr>
          <w:rFonts w:ascii="Times New Roman" w:hAnsi="Times New Roman" w:cs="Times New Roman"/>
          <w:b/>
          <w:bCs/>
          <w:color w:val="002060"/>
          <w:sz w:val="28"/>
          <w:szCs w:val="28"/>
        </w:rPr>
        <w:t>3</w:t>
      </w:r>
      <w:r w:rsidR="0049609E" w:rsidRPr="00F161C8">
        <w:rPr>
          <w:rFonts w:ascii="Times New Roman" w:hAnsi="Times New Roman" w:cs="Times New Roman"/>
          <w:b/>
          <w:bCs/>
          <w:color w:val="002060"/>
          <w:sz w:val="28"/>
          <w:szCs w:val="28"/>
        </w:rPr>
        <w:t xml:space="preserve">, условный номер квартиры </w:t>
      </w:r>
      <w:r w:rsidR="009B0E5E">
        <w:rPr>
          <w:rFonts w:ascii="Times New Roman" w:hAnsi="Times New Roman" w:cs="Times New Roman"/>
          <w:b/>
          <w:bCs/>
          <w:color w:val="002060"/>
          <w:sz w:val="28"/>
          <w:szCs w:val="28"/>
        </w:rPr>
        <w:t>66</w:t>
      </w:r>
    </w:p>
    <w:p w14:paraId="0A8FE80E" w14:textId="77777777" w:rsidR="008F2C04" w:rsidRPr="00F161C8" w:rsidRDefault="008F2C04"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bookmarkStart w:id="0" w:name="_GoBack"/>
      <w:bookmarkEnd w:id="0"/>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6DEE737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38410E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C884C5F"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3E6C10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476F6045" w:rsidR="0049609E" w:rsidRPr="001447B7" w:rsidRDefault="001D004E"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 xml:space="preserve">Д.С. </w:t>
            </w:r>
            <w:proofErr w:type="spellStart"/>
            <w:r>
              <w:rPr>
                <w:rFonts w:ascii="Times New Roman" w:hAnsi="Times New Roman" w:cs="Times New Roman"/>
                <w:b/>
                <w:bCs/>
                <w:color w:val="000000" w:themeColor="text1"/>
                <w:sz w:val="22"/>
                <w:szCs w:val="22"/>
                <w:lang w:eastAsia="ar-SA"/>
              </w:rPr>
              <w:t>Ашурова</w:t>
            </w:r>
            <w:proofErr w:type="spellEnd"/>
            <w:r w:rsidRPr="00F161C8">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0AF8E" w14:textId="77777777" w:rsidR="00462A9A" w:rsidRDefault="00462A9A">
      <w:r>
        <w:separator/>
      </w:r>
    </w:p>
  </w:endnote>
  <w:endnote w:type="continuationSeparator" w:id="0">
    <w:p w14:paraId="7E78FC78" w14:textId="77777777" w:rsidR="00462A9A" w:rsidRDefault="00462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41BD8296"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D85FDC">
      <w:rPr>
        <w:rFonts w:ascii="Times New Roman" w:hAnsi="Times New Roman" w:cs="Times New Roman"/>
        <w:noProof/>
      </w:rPr>
      <w:t>17</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A61D2" w14:textId="77777777" w:rsidR="00462A9A" w:rsidRDefault="00462A9A">
      <w:r>
        <w:separator/>
      </w:r>
    </w:p>
  </w:footnote>
  <w:footnote w:type="continuationSeparator" w:id="0">
    <w:p w14:paraId="6C31097C" w14:textId="77777777" w:rsidR="00462A9A" w:rsidRDefault="00462A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902"/>
    <w:rsid w:val="00045E43"/>
    <w:rsid w:val="0004684D"/>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1E63"/>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004E"/>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1C8"/>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2920"/>
    <w:rsid w:val="003B331A"/>
    <w:rsid w:val="003B4B19"/>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2A9A"/>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E69CA"/>
    <w:rsid w:val="004F2BF3"/>
    <w:rsid w:val="004F4132"/>
    <w:rsid w:val="004F706F"/>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D2E"/>
    <w:rsid w:val="007B3AB5"/>
    <w:rsid w:val="007B79DC"/>
    <w:rsid w:val="007C01B3"/>
    <w:rsid w:val="007C1AFE"/>
    <w:rsid w:val="007C29FD"/>
    <w:rsid w:val="007C2B8F"/>
    <w:rsid w:val="007C40EC"/>
    <w:rsid w:val="007C713F"/>
    <w:rsid w:val="007C732F"/>
    <w:rsid w:val="007D329E"/>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360A"/>
    <w:rsid w:val="008C4B80"/>
    <w:rsid w:val="008C5EE5"/>
    <w:rsid w:val="008D1B32"/>
    <w:rsid w:val="008D4AC5"/>
    <w:rsid w:val="008D581B"/>
    <w:rsid w:val="008D6104"/>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D41"/>
    <w:rsid w:val="00904ECA"/>
    <w:rsid w:val="00904F82"/>
    <w:rsid w:val="009117AB"/>
    <w:rsid w:val="00912858"/>
    <w:rsid w:val="00914301"/>
    <w:rsid w:val="00922C61"/>
    <w:rsid w:val="00922E7F"/>
    <w:rsid w:val="00926286"/>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0E5E"/>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52BE"/>
    <w:rsid w:val="00A07F3C"/>
    <w:rsid w:val="00A10654"/>
    <w:rsid w:val="00A10AE5"/>
    <w:rsid w:val="00A10D0F"/>
    <w:rsid w:val="00A12C53"/>
    <w:rsid w:val="00A1350C"/>
    <w:rsid w:val="00A137BF"/>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49E0"/>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A31"/>
    <w:rsid w:val="00AC0C24"/>
    <w:rsid w:val="00AC2133"/>
    <w:rsid w:val="00AC2D0B"/>
    <w:rsid w:val="00AC31B5"/>
    <w:rsid w:val="00AC331C"/>
    <w:rsid w:val="00AC49BB"/>
    <w:rsid w:val="00AC5D80"/>
    <w:rsid w:val="00AC7912"/>
    <w:rsid w:val="00AD09F8"/>
    <w:rsid w:val="00AD1247"/>
    <w:rsid w:val="00AD14E1"/>
    <w:rsid w:val="00AD5350"/>
    <w:rsid w:val="00AD65AE"/>
    <w:rsid w:val="00AD65F8"/>
    <w:rsid w:val="00AD7D04"/>
    <w:rsid w:val="00AD7EED"/>
    <w:rsid w:val="00AE0570"/>
    <w:rsid w:val="00AE0F46"/>
    <w:rsid w:val="00AE1645"/>
    <w:rsid w:val="00AE1F1C"/>
    <w:rsid w:val="00AE26ED"/>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1957"/>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301B"/>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5FDC"/>
    <w:rsid w:val="00D86F33"/>
    <w:rsid w:val="00D8705D"/>
    <w:rsid w:val="00D934A9"/>
    <w:rsid w:val="00D95D71"/>
    <w:rsid w:val="00D9604F"/>
    <w:rsid w:val="00D975B6"/>
    <w:rsid w:val="00DA14D3"/>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6D6F"/>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F98"/>
    <w:rsid w:val="00E95175"/>
    <w:rsid w:val="00EA12E2"/>
    <w:rsid w:val="00EA2388"/>
    <w:rsid w:val="00EA2A5A"/>
    <w:rsid w:val="00EA2B27"/>
    <w:rsid w:val="00EA448A"/>
    <w:rsid w:val="00EA476C"/>
    <w:rsid w:val="00EA5756"/>
    <w:rsid w:val="00EA607D"/>
    <w:rsid w:val="00EA6F22"/>
    <w:rsid w:val="00EA70E1"/>
    <w:rsid w:val="00EA7759"/>
    <w:rsid w:val="00EA7E13"/>
    <w:rsid w:val="00EB18A3"/>
    <w:rsid w:val="00EB3D4D"/>
    <w:rsid w:val="00EB40A5"/>
    <w:rsid w:val="00EB4DAA"/>
    <w:rsid w:val="00EB5984"/>
    <w:rsid w:val="00EC785A"/>
    <w:rsid w:val="00EC7963"/>
    <w:rsid w:val="00ED0454"/>
    <w:rsid w:val="00ED0A0F"/>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1C8"/>
    <w:rsid w:val="00F16A1D"/>
    <w:rsid w:val="00F20D0E"/>
    <w:rsid w:val="00F21305"/>
    <w:rsid w:val="00F21406"/>
    <w:rsid w:val="00F215BF"/>
    <w:rsid w:val="00F22008"/>
    <w:rsid w:val="00F23090"/>
    <w:rsid w:val="00F26253"/>
    <w:rsid w:val="00F27248"/>
    <w:rsid w:val="00F27C84"/>
    <w:rsid w:val="00F314A0"/>
    <w:rsid w:val="00F315E6"/>
    <w:rsid w:val="00F32492"/>
    <w:rsid w:val="00F32DE1"/>
    <w:rsid w:val="00F3305E"/>
    <w:rsid w:val="00F346BD"/>
    <w:rsid w:val="00F37E5D"/>
    <w:rsid w:val="00F4397C"/>
    <w:rsid w:val="00F43CD8"/>
    <w:rsid w:val="00F43FD6"/>
    <w:rsid w:val="00F46E4F"/>
    <w:rsid w:val="00F47A7A"/>
    <w:rsid w:val="00F50D57"/>
    <w:rsid w:val="00F51E0E"/>
    <w:rsid w:val="00F542B7"/>
    <w:rsid w:val="00F55994"/>
    <w:rsid w:val="00F60BF6"/>
    <w:rsid w:val="00F60D90"/>
    <w:rsid w:val="00F627E5"/>
    <w:rsid w:val="00F62B1B"/>
    <w:rsid w:val="00F6422F"/>
    <w:rsid w:val="00F643A1"/>
    <w:rsid w:val="00F66E1B"/>
    <w:rsid w:val="00F7004E"/>
    <w:rsid w:val="00F717D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E7"/>
    <w:rsid w:val="00F945F3"/>
    <w:rsid w:val="00F96091"/>
    <w:rsid w:val="00FA1F3F"/>
    <w:rsid w:val="00FA5D8D"/>
    <w:rsid w:val="00FB09D5"/>
    <w:rsid w:val="00FB319E"/>
    <w:rsid w:val="00FB5277"/>
    <w:rsid w:val="00FB78CE"/>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61246675">
      <w:bodyDiv w:val="1"/>
      <w:marLeft w:val="0"/>
      <w:marRight w:val="0"/>
      <w:marTop w:val="0"/>
      <w:marBottom w:val="0"/>
      <w:divBdr>
        <w:top w:val="none" w:sz="0" w:space="0" w:color="auto"/>
        <w:left w:val="none" w:sz="0" w:space="0" w:color="auto"/>
        <w:bottom w:val="none" w:sz="0" w:space="0" w:color="auto"/>
        <w:right w:val="none" w:sz="0" w:space="0" w:color="auto"/>
      </w:divBdr>
      <w:divsChild>
        <w:div w:id="2092970687">
          <w:marLeft w:val="0"/>
          <w:marRight w:val="0"/>
          <w:marTop w:val="0"/>
          <w:marBottom w:val="0"/>
          <w:divBdr>
            <w:top w:val="none" w:sz="0" w:space="0" w:color="auto"/>
            <w:left w:val="none" w:sz="0" w:space="0" w:color="auto"/>
            <w:bottom w:val="none" w:sz="0" w:space="0" w:color="auto"/>
            <w:right w:val="none" w:sz="0" w:space="0" w:color="auto"/>
          </w:divBdr>
        </w:div>
        <w:div w:id="1398086192">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9C283-0AB0-4026-A75E-AA76F99D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10217</Words>
  <Characters>58242</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68323</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64</cp:revision>
  <cp:lastPrinted>2017-01-19T10:18:00Z</cp:lastPrinted>
  <dcterms:created xsi:type="dcterms:W3CDTF">2019-12-18T20:46:00Z</dcterms:created>
  <dcterms:modified xsi:type="dcterms:W3CDTF">2021-01-18T08:34:00Z</dcterms:modified>
</cp:coreProperties>
</file>